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pStyle w:val="2"/>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lang w:val="en-US" w:eastAsia="zh-CN"/>
        </w:rPr>
        <w:t>区残联2022年</w:t>
      </w:r>
      <w:r>
        <w:rPr>
          <w:rFonts w:hint="eastAsia" w:ascii="方正小标宋_GBK" w:hAnsi="方正小标宋_GBK" w:eastAsia="方正小标宋_GBK" w:cs="方正小标宋_GBK"/>
          <w:b/>
          <w:bCs/>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2"/>
        <w:keepNext w:val="0"/>
        <w:keepLines w:val="0"/>
        <w:widowControl/>
        <w:suppressLineNumbers w:val="0"/>
        <w:spacing w:before="0" w:beforeAutospacing="0" w:after="0" w:afterAutospacing="0" w:line="432" w:lineRule="atLeast"/>
        <w:ind w:left="0" w:right="0" w:firstLine="56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残联认真贯彻落实《中华人民共和国政府信息公开条例》要求，坚持以公开为常态、不公开为例外，遵循公正、公平、合法、便民的原则，切实加强对政府信息公开工作的组织领导和统筹推进，以“一网（</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人民政府网）、一微（</w:t>
      </w:r>
      <w:r>
        <w:rPr>
          <w:rFonts w:hint="eastAsia" w:ascii="仿宋_GB2312" w:hAnsi="仿宋_GB2312" w:eastAsia="仿宋_GB2312" w:cs="仿宋_GB2312"/>
          <w:color w:val="auto"/>
          <w:sz w:val="32"/>
          <w:szCs w:val="32"/>
          <w:shd w:val="clear" w:color="auto" w:fill="FFFFFF"/>
          <w:lang w:eastAsia="zh-CN"/>
        </w:rPr>
        <w:t>全景西塞</w:t>
      </w:r>
      <w:r>
        <w:rPr>
          <w:rFonts w:hint="eastAsia" w:ascii="仿宋_GB2312" w:hAnsi="仿宋_GB2312" w:eastAsia="仿宋_GB2312" w:cs="仿宋_GB2312"/>
          <w:color w:val="auto"/>
          <w:sz w:val="32"/>
          <w:szCs w:val="32"/>
          <w:shd w:val="clear" w:color="auto" w:fill="FFFFFF"/>
        </w:rPr>
        <w:t>微信公众号）”等为载体，积极推进政府信息公开工作，做到政府信息的权威、规范、有效、及时发布，不断增强工作透明度，努力保障公民知情权、参与权和监督权，切实提升群众对政务服务工作的获得感和满意度。报告中所列数据统计期限自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年1月1日始至202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具体数据如下：</w:t>
      </w:r>
      <w:bookmarkStart w:id="0" w:name="_GoBack"/>
      <w:bookmarkEnd w:id="0"/>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Calibri" w:hAnsi="Calibri" w:eastAsia="宋体" w:cs="Calibri"/>
                <w:color w:val="auto"/>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本年度未收到和处理政府信息公开申请。</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本年度无因政府信息公开工作被申请行政复议、提起行政诉讼。</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333333"/>
          <w:sz w:val="32"/>
          <w:szCs w:val="32"/>
        </w:rPr>
        <w:t>五、存在的主要问题及改进情况</w:t>
      </w:r>
    </w:p>
    <w:p>
      <w:pPr>
        <w:pStyle w:val="2"/>
        <w:keepNext w:val="0"/>
        <w:keepLines w:val="0"/>
        <w:widowControl/>
        <w:suppressLineNumbers w:val="0"/>
        <w:spacing w:before="0" w:beforeAutospacing="0" w:after="0" w:afterAutospacing="0" w:line="432" w:lineRule="auto"/>
        <w:ind w:left="0" w:right="0" w:firstLine="516"/>
        <w:jc w:val="both"/>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shd w:val="clear" w:color="auto" w:fill="FFFFFF"/>
        </w:rPr>
        <w:t>目前我单位信息公开工作存在的问题主要体现在一是群众普遍对政府信息关注度及获取途径不太了解，二是单位部分科室对信息公开工作了解程度不足。下一步，区残联将结合残疾人宣传工作加强对《信息公开条例》的法治宣传，提高国家机关工作人员及群众的政策法规意识，更好的开展信息公开工作。同时加强对单位职工的信息公开培训，让公民获取更多的残疾人惠残政策相关信息，更好的服务于残疾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42A57F-0DE3-4FC7-9041-F9132E3629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CDCC85-D496-47DD-BDA0-C3480DF40569}"/>
  </w:font>
  <w:font w:name="方正小标宋_GBK">
    <w:panose1 w:val="02000000000000000000"/>
    <w:charset w:val="86"/>
    <w:family w:val="auto"/>
    <w:pitch w:val="default"/>
    <w:sig w:usb0="A00002BF" w:usb1="38CF7CFA" w:usb2="00082016" w:usb3="00000000" w:csb0="00040001" w:csb1="00000000"/>
    <w:embedRegular r:id="rId3" w:fontKey="{A96259E6-839F-45D2-9ABE-397490F4A176}"/>
  </w:font>
  <w:font w:name="仿宋_GB2312">
    <w:panose1 w:val="02010609030101010101"/>
    <w:charset w:val="86"/>
    <w:family w:val="auto"/>
    <w:pitch w:val="default"/>
    <w:sig w:usb0="00000001" w:usb1="080E0000" w:usb2="00000000" w:usb3="00000000" w:csb0="00040000" w:csb1="00000000"/>
    <w:embedRegular r:id="rId4" w:fontKey="{87958B98-C790-4EAB-BF32-5E56FA4002AF}"/>
  </w:font>
  <w:font w:name="仿宋">
    <w:panose1 w:val="02010609060101010101"/>
    <w:charset w:val="86"/>
    <w:family w:val="auto"/>
    <w:pitch w:val="default"/>
    <w:sig w:usb0="800002BF" w:usb1="38CF7CFA" w:usb2="00000016" w:usb3="00000000" w:csb0="00040001" w:csb1="00000000"/>
    <w:embedRegular r:id="rId5" w:fontKey="{2404062A-DBA2-4121-BC8B-F78C6AEEFB5A}"/>
  </w:font>
  <w:font w:name="楷体">
    <w:panose1 w:val="02010609060101010101"/>
    <w:charset w:val="86"/>
    <w:family w:val="auto"/>
    <w:pitch w:val="default"/>
    <w:sig w:usb0="800002BF" w:usb1="38CF7CFA" w:usb2="00000016" w:usb3="00000000" w:csb0="00040001" w:csb1="00000000"/>
    <w:embedRegular r:id="rId6" w:fontKey="{0D595C48-AC71-4577-B4C4-59AA22AEE9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238B1E27"/>
    <w:rsid w:val="238B1E27"/>
    <w:rsid w:val="23FF6454"/>
    <w:rsid w:val="246E2621"/>
    <w:rsid w:val="2C1C3EE0"/>
    <w:rsid w:val="380214FF"/>
    <w:rsid w:val="397119C0"/>
    <w:rsid w:val="6A9E3AB7"/>
    <w:rsid w:val="79FB1236"/>
    <w:rsid w:val="7F48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1239</Words>
  <Characters>1272</Characters>
  <Lines>0</Lines>
  <Paragraphs>0</Paragraphs>
  <TotalTime>6</TotalTime>
  <ScaleCrop>false</ScaleCrop>
  <LinksUpToDate>false</LinksUpToDate>
  <CharactersWithSpaces>1436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温差</cp:lastModifiedBy>
  <dcterms:modified xsi:type="dcterms:W3CDTF">2023-01-28T08:55:04Z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20CC627FF1444EE6ACEFB0963978DC5D</vt:lpwstr>
  </property>
</Properties>
</file>