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val="en-US" w:eastAsia="zh-CN"/>
        </w:rPr>
        <w:t>湖北西塞山工业园区管理委员会</w:t>
      </w:r>
      <w:r>
        <w:rPr>
          <w:rFonts w:hint="eastAsia" w:ascii="方正小标宋简体" w:hAnsi="方正小标宋简体" w:eastAsia="方正小标宋简体" w:cs="方正小标宋简体"/>
          <w:b w:val="0"/>
          <w:bCs w:val="0"/>
          <w:color w:val="333333"/>
          <w:sz w:val="44"/>
          <w:szCs w:val="44"/>
        </w:rPr>
        <w:t>202</w:t>
      </w:r>
      <w:r>
        <w:rPr>
          <w:rFonts w:hint="eastAsia" w:ascii="方正小标宋简体" w:hAnsi="方正小标宋简体" w:eastAsia="方正小标宋简体" w:cs="方正小标宋简体"/>
          <w:b w:val="0"/>
          <w:bCs w:val="0"/>
          <w:color w:val="333333"/>
          <w:sz w:val="44"/>
          <w:szCs w:val="44"/>
          <w:lang w:val="en-US" w:eastAsia="zh-CN"/>
        </w:rPr>
        <w:t>2</w:t>
      </w:r>
      <w:r>
        <w:rPr>
          <w:rFonts w:hint="eastAsia" w:ascii="方正小标宋简体" w:hAnsi="方正小标宋简体" w:eastAsia="方正小标宋简体" w:cs="方正小标宋简体"/>
          <w:b w:val="0"/>
          <w:bCs w:val="0"/>
          <w:color w:val="333333"/>
          <w:sz w:val="44"/>
          <w:szCs w:val="44"/>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园区坚决按照《条例》及区委区政府相关工作要求开展信息公开工作，积极同区直相关部门对接沟通，根据相关工作要求主动公开了政府文件信息1条，收到政府信息公开申请1条，无需公开的行政复议案、行政诉讼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本单位制作政府信息主动公开统计如下表。</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381"/>
        <w:gridCol w:w="2381"/>
        <w:gridCol w:w="2382"/>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cs="宋体"/>
                <w:color w:val="000000"/>
                <w:kern w:val="0"/>
                <w:sz w:val="21"/>
                <w:szCs w:val="21"/>
                <w:lang w:val="en-US" w:eastAsia="zh-CN" w:bidi="ar"/>
              </w:rPr>
              <w:t>1</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sz w:val="21"/>
                <w:szCs w:val="21"/>
                <w:lang w:val="en-US" w:eastAsia="zh-CN"/>
              </w:rPr>
            </w:pPr>
            <w:r>
              <w:rPr>
                <w:rFonts w:hint="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4" w:space="0"/>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宋体" w:hAnsi="宋体" w:cs="宋体"/>
                <w:color w:val="333333"/>
                <w:sz w:val="21"/>
                <w:szCs w:val="21"/>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2022年西塞山工业园区管理委员会收到一条由区政数局转入的政府信息公开的申请，但该申请公开信息不属于园区掌握信息，相关情况已反馈至区政数局。</w:t>
      </w:r>
    </w:p>
    <w:tbl>
      <w:tblPr>
        <w:tblStyle w:val="5"/>
        <w:tblW w:w="4972"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32"/>
        <w:gridCol w:w="898"/>
        <w:gridCol w:w="3202"/>
        <w:gridCol w:w="667"/>
        <w:gridCol w:w="667"/>
        <w:gridCol w:w="667"/>
        <w:gridCol w:w="667"/>
        <w:gridCol w:w="667"/>
        <w:gridCol w:w="680"/>
        <w:gridCol w:w="6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1"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553" w:hRule="atLeast"/>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3"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3"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667" w:type="dxa"/>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6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bookmarkStart w:id="0" w:name="_GoBack"/>
            <w:bookmarkEnd w:id="0"/>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667" w:type="dxa"/>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667"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667"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667"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667"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667"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667"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3"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6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8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333333"/>
                <w:sz w:val="21"/>
                <w:szCs w:val="21"/>
              </w:rPr>
            </w:pPr>
            <w:r>
              <w:rPr>
                <w:rFonts w:hint="eastAsia" w:ascii="宋体" w:hAnsi="宋体" w:cs="宋体"/>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333333"/>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湖北西塞山工业园区管理委员会2022年度及以往各年度均未发生针对本单位有关政府信息公开事务的行政复议案、行政诉讼案。</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7"/>
        <w:gridCol w:w="637"/>
        <w:gridCol w:w="637"/>
        <w:gridCol w:w="637"/>
        <w:gridCol w:w="655"/>
        <w:gridCol w:w="637"/>
        <w:gridCol w:w="637"/>
        <w:gridCol w:w="639"/>
        <w:gridCol w:w="639"/>
        <w:gridCol w:w="653"/>
        <w:gridCol w:w="639"/>
        <w:gridCol w:w="639"/>
        <w:gridCol w:w="641"/>
        <w:gridCol w:w="64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lang w:val="en-US" w:eastAsia="zh-CN"/>
              </w:rPr>
            </w:pPr>
            <w:r>
              <w:rPr>
                <w:rFonts w:hint="eastAsia"/>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根据政府信息公开工作规范，园区应公开事项较少，暂不存在相关问题。园区在区委区政府的坚强领导下，将不断加强与区职能部门对接，及时了解是否存在新增需公开事项。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pPr>
      <w:r>
        <w:rPr>
          <w:rFonts w:hint="eastAsia" w:ascii="仿宋" w:hAnsi="仿宋" w:eastAsia="仿宋" w:cs="仿宋"/>
          <w:sz w:val="32"/>
          <w:szCs w:val="32"/>
          <w:lang w:val="en-US" w:eastAsia="zh-CN"/>
        </w:rPr>
        <w:t>无。</w:t>
      </w:r>
    </w:p>
    <w:p/>
    <w:sectPr>
      <w:headerReference r:id="rId3" w:type="default"/>
      <w:footerReference r:id="rId4" w:type="default"/>
      <w:pgSz w:w="11906" w:h="16838"/>
      <w:pgMar w:top="2098" w:right="1247" w:bottom="198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MWYzNGExOTliZjQ2ZTBmZjk3OWUzOGQxNDA4ODIifQ=="/>
  </w:docVars>
  <w:rsids>
    <w:rsidRoot w:val="00000000"/>
    <w:rsid w:val="19597C05"/>
    <w:rsid w:val="2CA927FA"/>
    <w:rsid w:val="2D564730"/>
    <w:rsid w:val="42000C48"/>
    <w:rsid w:val="4479651C"/>
    <w:rsid w:val="482B2065"/>
    <w:rsid w:val="5FAB72E0"/>
    <w:rsid w:val="6931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1266</Words>
  <Characters>1297</Characters>
  <Lines>0</Lines>
  <Paragraphs>0</Paragraphs>
  <TotalTime>14</TotalTime>
  <ScaleCrop>false</ScaleCrop>
  <LinksUpToDate>false</LinksUpToDate>
  <CharactersWithSpaces>1297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2023-01-28T01:44:00Z</dcterms:created>
  <dc:creator>maozi</dc:creator>
  <cp:lastModifiedBy>PualFranK</cp:lastModifiedBy>
  <dcterms:modified xsi:type="dcterms:W3CDTF">2023-01-28T08:05:57Z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B77B4EA715AC4D4199C5495ABD34CE33</vt:lpwstr>
  </property>
</Properties>
</file>