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eastAsia="方正小标宋简体"/>
          <w:sz w:val="44"/>
          <w:szCs w:val="44"/>
        </w:rPr>
      </w:pPr>
      <w:r>
        <w:rPr>
          <w:rFonts w:hint="eastAsia" w:ascii="方正小标宋简体" w:eastAsia="方正小标宋简体"/>
          <w:sz w:val="44"/>
          <w:szCs w:val="44"/>
        </w:rPr>
        <w:t>西塞山区城市管理执法局政府信息公开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简体" w:eastAsia="方正小标宋简体"/>
          <w:sz w:val="44"/>
          <w:szCs w:val="44"/>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西塞山区城市管理执法局按照《中华人民共和国政府信息公开条例》要求，认真贯彻落实关于政府信息公开的工作要求，紧紧围绕城市管理执法工作，加强组织领导，完善公开机制，健全公开平台，拓展公开深度，扎实开展了政府信息公开工作，进一步提高政府信息公开的质量和水平，努力保障人民群众对城市管理的参与权和监督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二、政府信息公开工作基本情况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西塞山区城市管理行政执法局围绕年度工作目标，通过加强组织协调领导，建立健全制度信息报送制度，围绕城市管理工作实际，认真对照政务公开工作要点，不断丰富公开内容，创新公开形式，突出公开重点，完善公开机制，把政府信息公开工作作为推进依法行政、优化服务、改进工作作风、加强廉政建设的重要举措，助推经济社会持续健康发展，建设人民满意的服务型政府。</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切实加强政府信息公开组织领导。局党组对政府信息公开工作高度重视，把推行信息公开工作摆在重要议事日程，多次召开会议，研究部署信息公开工作，并对工作开展情况进行调度。进一步健全分管局长负责，办公室和信息中心牵头落实，各单位科室密切配合的工作机制，并明确职责分工，严格公开程序，有力地推动了政府信息公开工作的开展。结合我局工作实际，坚持廉洁、勤政、务实、高效和公开、公平、公正的原则，坚持政府信息公开，明确办公室工作人员监管政府信息公开工作，达到了接受群众监督、优化服务质量、提高办事效率的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建立健全政府信息公开制度。进一步完善政府信息公开制度，不断规范政府信息公开工作。对拟公开的信息，要求各单位、科室认真审核，并经分管领导审定，办公室进行复核，重要信息报送局主要领导审定。在审核信息时，严把保密关，加强信息保密审查，对涉及国家秘密、商业秘密和个人隐私的信息，依法不予公开；严把格式关，对需要公开的信息，严格按照规定的格式上传；严把政策关，确保按政策规定应公开的信息全部公开，不出问题。建立了政府信息主动公开制度，明确职责、程序、公开方式和时限要求。建立政府信息依申请公开的受理制度，明确申请的方式，申请的受理、申请公开的办理流程和办理时限。建立了内部审核和信息公开责任制，按照职能职责的要求，把好审核和审签关，确保公开信息的准确性、权威性、完整性和时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(三)是建立健全公共领域信息公开制度。通过街头宣传，多渠道宣传城管工作，促进政务公开。利用执法宣传车播放“推行政务公开 促进文明执法”宣传标语口号，鼓励市民监督，及时公开城管领域相关信息，接受社会监督，切实推进重点领域信息公开工作</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eastAsiaTheme="minorEastAsia"/>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5559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三</w:t>
      </w:r>
      <w:r>
        <w:rPr>
          <w:rFonts w:hint="eastAsia" w:ascii="黑体" w:hAnsi="黑体" w:eastAsia="黑体" w:cs="黑体"/>
          <w:b w:val="0"/>
          <w:bCs w:val="0"/>
          <w:color w:val="333333"/>
          <w:sz w:val="32"/>
          <w:szCs w:val="32"/>
        </w:rPr>
        <w:t>、主动公开政府信息情况</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bookmarkStart w:id="0" w:name="_GoBack"/>
            <w:bookmarkEnd w:id="0"/>
            <w:r>
              <w:rPr>
                <w:rFonts w:hint="eastAsia" w:asciiTheme="minorEastAsia" w:hAnsiTheme="minorEastAsia" w:eastAsiaTheme="minorEastAsia" w:cstheme="minorEastAsia"/>
                <w:color w:val="333333"/>
                <w:kern w:val="0"/>
                <w:sz w:val="21"/>
                <w:szCs w:val="21"/>
                <w:lang w:val="en-US" w:eastAsia="zh-CN" w:bidi="ar"/>
              </w:rPr>
              <w:t>）</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outset" w:color="auto" w:sz="6"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四</w:t>
      </w:r>
      <w:r>
        <w:rPr>
          <w:rFonts w:hint="eastAsia" w:ascii="黑体" w:hAnsi="黑体" w:eastAsia="黑体" w:cs="黑体"/>
          <w:b w:val="0"/>
          <w:bCs w:val="0"/>
          <w:color w:val="333333"/>
          <w:sz w:val="32"/>
          <w:szCs w:val="32"/>
        </w:rPr>
        <w:t>、收到和处理政府信息公开申请情况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8"/>
        <w:gridCol w:w="566"/>
        <w:gridCol w:w="566"/>
        <w:gridCol w:w="567"/>
        <w:gridCol w:w="567"/>
        <w:gridCol w:w="574"/>
        <w:gridCol w:w="567"/>
        <w:gridCol w:w="567"/>
        <w:gridCol w:w="568"/>
        <w:gridCol w:w="568"/>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2</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7</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60" w:lineRule="exac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五</w:t>
      </w:r>
      <w:r>
        <w:rPr>
          <w:rFonts w:hint="eastAsia" w:ascii="黑体" w:hAnsi="黑体" w:eastAsia="黑体" w:cs="黑体"/>
          <w:b w:val="0"/>
          <w:bCs w:val="0"/>
          <w:color w:val="333333"/>
          <w:sz w:val="32"/>
          <w:szCs w:val="32"/>
        </w:rPr>
        <w:t>、政府信息公开行政复议、行政诉讼情况</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六</w:t>
      </w:r>
      <w:r>
        <w:rPr>
          <w:rFonts w:hint="eastAsia" w:ascii="黑体" w:hAnsi="黑体" w:eastAsia="黑体" w:cs="黑体"/>
          <w:b w:val="0"/>
          <w:bCs w:val="0"/>
          <w:color w:val="333333"/>
          <w:sz w:val="32"/>
          <w:szCs w:val="32"/>
        </w:rPr>
        <w:t>、存在的主要问题及改进情况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我局的政府信息公开工作上虽然取得了一定成效，但我们也发现了一些不足之处，首先，对政府信息公开工作的重要性认识有待进一步提高，对实行政府信息公开的重要意义认识不足，工作被动应付。其次，公开内容上有时更新不够及时。最后，有关政府信息公开的制度还需进一步完善对新形势下的政府信息公开工作，还需进行更为全面、深入的研究。在今后的工作中我局将在认真分析总结前阶段工作的基础上，积极探索，依法规范，不断深入推进政府信息公开工作，将进一步健全信息公开机制，深化主动公开内容，不断为人民群众提供快捷、方便、周到的信息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七</w:t>
      </w:r>
      <w:r>
        <w:rPr>
          <w:rFonts w:hint="eastAsia" w:ascii="黑体" w:hAnsi="黑体" w:eastAsia="黑体" w:cs="黑体"/>
          <w:b w:val="0"/>
          <w:bCs w:val="0"/>
          <w:color w:val="333333"/>
          <w:sz w:val="32"/>
          <w:szCs w:val="32"/>
        </w:rPr>
        <w:t>、其他需要报告的事项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4ECB4F-96AD-43E0-B8D2-A0310666B5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491F5B9-07F5-4447-AD18-BF2EFE8B91FF}"/>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043B5AF7-86C7-4C06-BAD2-644199FB4FC3}"/>
  </w:font>
  <w:font w:name="方正小标宋_GBK">
    <w:panose1 w:val="02000000000000000000"/>
    <w:charset w:val="86"/>
    <w:family w:val="auto"/>
    <w:pitch w:val="default"/>
    <w:sig w:usb0="A00002BF" w:usb1="38CF7CFA" w:usb2="00082016" w:usb3="00000000" w:csb0="00040001" w:csb1="00000000"/>
    <w:embedRegular r:id="rId4" w:fontKey="{CA2324F2-FE90-4FFD-A1FC-BBAFFFE3C47E}"/>
  </w:font>
  <w:font w:name="仿宋_GB2312">
    <w:panose1 w:val="02010609030101010101"/>
    <w:charset w:val="86"/>
    <w:family w:val="modern"/>
    <w:pitch w:val="default"/>
    <w:sig w:usb0="00000001" w:usb1="080E0000" w:usb2="00000000" w:usb3="00000000" w:csb0="00040000" w:csb1="00000000"/>
    <w:embedRegular r:id="rId5" w:fontKey="{F138D4CD-32F5-4C8B-AAFB-FB8683E00733}"/>
  </w:font>
  <w:font w:name="楷体">
    <w:panose1 w:val="02010609060101010101"/>
    <w:charset w:val="86"/>
    <w:family w:val="auto"/>
    <w:pitch w:val="default"/>
    <w:sig w:usb0="800002BF" w:usb1="38CF7CFA" w:usb2="00000016" w:usb3="00000000" w:csb0="00040001" w:csb1="00000000"/>
    <w:embedRegular r:id="rId6" w:fontKey="{760934A6-184E-4413-A72D-EF665FBA33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457F5"/>
    <w:multiLevelType w:val="singleLevel"/>
    <w:tmpl w:val="26E457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D563584"/>
    <w:rsid w:val="238B1E27"/>
    <w:rsid w:val="246E2621"/>
    <w:rsid w:val="2A6F6B74"/>
    <w:rsid w:val="380214FF"/>
    <w:rsid w:val="397119C0"/>
    <w:rsid w:val="5A115FDE"/>
    <w:rsid w:val="79FB1236"/>
    <w:rsid w:val="7A606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温差</cp:lastModifiedBy>
  <cp:lastPrinted>2022-01-25T08:59:00Z</cp:lastPrinted>
  <dcterms:modified xsi:type="dcterms:W3CDTF">2022-01-25T09:20:57Z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777F53E91E564B3B96F5A1A435D08748</vt:lpwstr>
  </property>
</Properties>
</file>