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AC" w:rsidRDefault="00370AB0">
      <w:pPr>
        <w:pStyle w:val="a5"/>
        <w:widowControl/>
        <w:spacing w:line="432" w:lineRule="auto"/>
        <w:jc w:val="center"/>
        <w:rPr>
          <w:rFonts w:ascii="方正小标宋简体" w:eastAsia="方正小标宋简体" w:hAnsi="方正小标宋_GBK" w:cs="方正小标宋_GBK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color w:val="333333"/>
          <w:sz w:val="36"/>
          <w:szCs w:val="36"/>
        </w:rPr>
        <w:t>2021</w:t>
      </w:r>
      <w:r>
        <w:rPr>
          <w:rFonts w:ascii="方正小标宋简体" w:eastAsia="方正小标宋简体" w:hAnsi="宋体" w:cs="宋体" w:hint="eastAsia"/>
          <w:bCs/>
          <w:color w:val="333333"/>
          <w:sz w:val="36"/>
          <w:szCs w:val="36"/>
        </w:rPr>
        <w:t>年西塞山区税务局</w:t>
      </w:r>
      <w:r>
        <w:rPr>
          <w:rFonts w:ascii="方正小标宋简体" w:eastAsia="方正小标宋简体" w:hAnsi="方正小标宋_GBK" w:cs="方正小标宋_GBK" w:hint="eastAsia"/>
          <w:bCs/>
          <w:color w:val="333333"/>
          <w:sz w:val="36"/>
          <w:szCs w:val="36"/>
        </w:rPr>
        <w:t>政府信息公开工作年度报告</w:t>
      </w:r>
    </w:p>
    <w:p w:rsidR="002D78AC" w:rsidRDefault="00370AB0">
      <w:pPr>
        <w:pStyle w:val="a5"/>
        <w:spacing w:line="600" w:lineRule="exact"/>
        <w:ind w:firstLineChars="200" w:firstLine="640"/>
        <w:jc w:val="both"/>
        <w:rPr>
          <w:rFonts w:ascii="仿宋_GB2312" w:eastAsia="仿宋_GB2312" w:hAnsi="宋体" w:cs="宋体"/>
          <w:b/>
          <w:bCs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本报告依据《中华人民共和国政府信息公开条例》（国务院令第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711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号，以下简称《条例》）和《中华人民共和国政府信息公开工作年度报告格式（试行）》（国办公开办函〔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2021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〕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30 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号）要求，结合西塞山区税务局政府信息公开有关统计数据撰写。本报告由总体情况、主动公开政府信息情况、收到和处理政府信息公开申请情况、政府信息公开行政复议和行政诉讼情况、存在的主要问题及改进情况、其他需要报告的事项等六部分组成，报告中所列数据的统计期限为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2021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1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1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日至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2021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12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31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日。如对本报告有任何疑问，请与西塞山区税务局办公室联系（地址：黄石市西塞山区磁湖东路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1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号，邮编：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435000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，电话：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0714-6229436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）。</w:t>
      </w:r>
    </w:p>
    <w:p w:rsidR="002D78AC" w:rsidRDefault="00370AB0">
      <w:pPr>
        <w:pStyle w:val="a5"/>
        <w:spacing w:line="600" w:lineRule="exact"/>
        <w:ind w:firstLineChars="200" w:firstLine="640"/>
        <w:jc w:val="both"/>
        <w:rPr>
          <w:rFonts w:ascii="黑体" w:eastAsia="黑体" w:hAnsi="黑体" w:cs="宋体"/>
          <w:bCs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sz w:val="32"/>
          <w:szCs w:val="32"/>
        </w:rPr>
        <w:t>一、总体情况</w:t>
      </w:r>
    </w:p>
    <w:p w:rsidR="002D78AC" w:rsidRDefault="00370AB0">
      <w:pPr>
        <w:pStyle w:val="a5"/>
        <w:spacing w:line="600" w:lineRule="exact"/>
        <w:ind w:firstLineChars="200" w:firstLine="640"/>
        <w:jc w:val="both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2021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年，西塞山区税务局根据《条例》相关规定，贯彻落实党中央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、国务院关于全面推进政务公开工作有关精神，深入推进政府信息公开，完善各项公开制度和工作机制，不断扩大公开范围，细化公开内容，依法、全面、准确、及时公开相关必须公开的信息。</w:t>
      </w:r>
    </w:p>
    <w:p w:rsidR="002D78AC" w:rsidRDefault="00370AB0">
      <w:pPr>
        <w:pStyle w:val="a5"/>
        <w:spacing w:line="600" w:lineRule="exact"/>
        <w:ind w:firstLineChars="200" w:firstLine="640"/>
        <w:jc w:val="both"/>
        <w:rPr>
          <w:rFonts w:ascii="楷体_GB2312" w:eastAsia="楷体_GB2312" w:hAnsi="宋体" w:cs="宋体"/>
          <w:b/>
          <w:bCs/>
          <w:color w:val="000000"/>
          <w:sz w:val="32"/>
          <w:szCs w:val="32"/>
        </w:rPr>
      </w:pPr>
      <w:r>
        <w:rPr>
          <w:rFonts w:ascii="楷体_GB2312" w:eastAsia="楷体_GB2312" w:hAnsi="黑体" w:cs="宋体" w:hint="eastAsia"/>
          <w:bCs/>
          <w:color w:val="000000"/>
          <w:sz w:val="32"/>
          <w:szCs w:val="32"/>
        </w:rPr>
        <w:t>（一）主动公开情况</w:t>
      </w:r>
      <w:r>
        <w:rPr>
          <w:rFonts w:ascii="楷体_GB2312" w:eastAsia="楷体_GB2312" w:hAnsi="宋体" w:cs="宋体" w:hint="eastAsia"/>
          <w:b/>
          <w:bCs/>
          <w:color w:val="000000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按照黄石市税务局和信息公开工作相关要求，从政务上，我局主动公开了政府信息公开指南、政府信息公开制度，明确了申请政府信息公开的流程、表格和联系通讯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部门，并公开了机构职能、机构设置、领导简介等内容；业务上，我局主动公开了委托邮政黄石分公司代征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部分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税费协议公告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每月个体工商户定额情况。</w:t>
      </w:r>
    </w:p>
    <w:p w:rsidR="002D78AC" w:rsidRDefault="00370AB0">
      <w:pPr>
        <w:pStyle w:val="a5"/>
        <w:spacing w:line="600" w:lineRule="exact"/>
        <w:ind w:firstLineChars="200" w:firstLine="640"/>
        <w:jc w:val="both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楷体_GB2312" w:eastAsia="楷体_GB2312" w:hAnsi="黑体" w:cs="宋体" w:hint="eastAsia"/>
          <w:bCs/>
          <w:color w:val="000000"/>
          <w:sz w:val="32"/>
          <w:szCs w:val="32"/>
        </w:rPr>
        <w:t>（二）依申请公开情况。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202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1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年，我局未收到政府信息公开申请。凡按照规定需要公开的信息，我局均按要求予以公开。</w:t>
      </w:r>
    </w:p>
    <w:p w:rsidR="002D78AC" w:rsidRDefault="00370AB0">
      <w:pPr>
        <w:pStyle w:val="a5"/>
        <w:spacing w:line="600" w:lineRule="exact"/>
        <w:ind w:firstLineChars="200" w:firstLine="640"/>
        <w:jc w:val="both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楷体_GB2312" w:eastAsia="楷体_GB2312" w:hAnsi="黑体" w:cs="宋体" w:hint="eastAsia"/>
          <w:bCs/>
          <w:color w:val="000000"/>
          <w:sz w:val="32"/>
          <w:szCs w:val="32"/>
        </w:rPr>
        <w:t>（三）政府信息管理。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坚持“谁主管、谁负责，谁发布、谁负责”的原则，明确信息发布各个环节负责人责任，要求各部门对所公开信息的合法性、真实性、准确性负责，信息公开前需按程序审核，涉及全局性信息由局分管领导审阅后方可发布，重要信息发布必须经局主要领导同意。</w:t>
      </w:r>
    </w:p>
    <w:p w:rsidR="002D78AC" w:rsidRDefault="00370AB0">
      <w:pPr>
        <w:pStyle w:val="a5"/>
        <w:spacing w:line="600" w:lineRule="exact"/>
        <w:ind w:firstLineChars="200" w:firstLine="640"/>
        <w:jc w:val="both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楷体_GB2312" w:eastAsia="楷体_GB2312" w:hAnsi="黑体" w:cs="宋体" w:hint="eastAsia"/>
          <w:bCs/>
          <w:color w:val="000000"/>
          <w:sz w:val="32"/>
          <w:szCs w:val="32"/>
        </w:rPr>
        <w:t>（四）公开平台建设。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按照黄石市税务局和区公开办要求，积极做好我局平台建设。落实上级要求，及时调整完善公开事项。因税务部门办公使用内部办公网，只有部门信息</w:t>
      </w:r>
      <w:proofErr w:type="gramStart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在外网</w:t>
      </w:r>
      <w:proofErr w:type="gramEnd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公开，相关工作动态由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市局统一审核后公开。</w:t>
      </w:r>
    </w:p>
    <w:p w:rsidR="002D78AC" w:rsidRDefault="00370AB0">
      <w:pPr>
        <w:pStyle w:val="a5"/>
        <w:spacing w:line="600" w:lineRule="exact"/>
        <w:ind w:firstLineChars="200" w:firstLine="640"/>
        <w:jc w:val="both"/>
        <w:rPr>
          <w:rFonts w:ascii="仿宋_GB2312" w:eastAsia="仿宋_GB2312" w:hAnsi="宋体" w:cs="宋体"/>
          <w:b/>
          <w:bCs/>
          <w:color w:val="000000"/>
          <w:sz w:val="32"/>
          <w:szCs w:val="32"/>
        </w:rPr>
      </w:pPr>
      <w:r>
        <w:rPr>
          <w:rFonts w:ascii="楷体_GB2312" w:eastAsia="楷体_GB2312" w:hAnsi="黑体" w:cs="宋体" w:hint="eastAsia"/>
          <w:bCs/>
          <w:color w:val="000000"/>
          <w:sz w:val="32"/>
          <w:szCs w:val="32"/>
        </w:rPr>
        <w:t>（五）监督保障。</w:t>
      </w:r>
      <w:r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一是压实主体责任。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结合工作实际，及时把工作任务分解到相关部门，与日常税收工作同部署、同检查、同考核。在市税务局和区公开</w:t>
      </w:r>
      <w:proofErr w:type="gramStart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办指导</w:t>
      </w:r>
      <w:proofErr w:type="gramEnd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下，及时解决了存在的问题。</w:t>
      </w:r>
      <w:r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二是拓展公开形式。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在我局办税服务</w:t>
      </w:r>
      <w:proofErr w:type="gramStart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厅公开</w:t>
      </w:r>
      <w:proofErr w:type="gramEnd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了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相关税收政策和个体工商户定额情况，不断推进信息公开工作。</w:t>
      </w:r>
      <w:r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三是严格落实整改。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根据上级部门提醒反馈的问题，制定整改清单，明确整改时限和责任科室，第一时间完成整改并报告整改情况，确保政务公开工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作落实到位。</w:t>
      </w:r>
    </w:p>
    <w:p w:rsidR="002D78AC" w:rsidRDefault="00370AB0">
      <w:pPr>
        <w:pStyle w:val="a5"/>
        <w:spacing w:line="600" w:lineRule="exact"/>
        <w:ind w:firstLineChars="200" w:firstLine="640"/>
        <w:jc w:val="both"/>
        <w:rPr>
          <w:rFonts w:ascii="黑体" w:eastAsia="黑体" w:hAnsi="黑体" w:cs="宋体"/>
          <w:bCs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sz w:val="32"/>
          <w:szCs w:val="32"/>
        </w:rPr>
        <w:t>二、主动公开政府信息情况</w:t>
      </w:r>
    </w:p>
    <w:p w:rsidR="002D78AC" w:rsidRDefault="00370AB0">
      <w:pPr>
        <w:pStyle w:val="a5"/>
        <w:widowControl/>
        <w:spacing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西塞山区税务局严格按照相关规定和要求，依法依规及时公开相关法定公开内容，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239"/>
        <w:gridCol w:w="2240"/>
        <w:gridCol w:w="2240"/>
        <w:gridCol w:w="2240"/>
      </w:tblGrid>
      <w:tr w:rsidR="002D78AC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第二十条第（一）项</w:t>
            </w:r>
          </w:p>
        </w:tc>
      </w:tr>
      <w:tr w:rsidR="002D78AC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本年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制发件数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现行有效件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数</w:t>
            </w:r>
          </w:p>
        </w:tc>
      </w:tr>
      <w:tr w:rsidR="002D78AC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D78AC" w:rsidRDefault="00370AB0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D78AC" w:rsidRDefault="00370AB0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D78AC" w:rsidRDefault="00370AB0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D78AC" w:rsidRDefault="00370AB0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Cs w:val="21"/>
              </w:rPr>
              <w:t> </w:t>
            </w:r>
            <w:r>
              <w:rPr>
                <w:rFonts w:ascii="Calibri" w:eastAsia="宋体" w:hAnsi="Calibri" w:cs="Calibri" w:hint="eastAsia"/>
                <w:color w:val="333333"/>
                <w:szCs w:val="21"/>
              </w:rPr>
              <w:t>0</w:t>
            </w:r>
          </w:p>
        </w:tc>
      </w:tr>
      <w:tr w:rsidR="002D78AC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D78AC" w:rsidRDefault="00370AB0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D78AC" w:rsidRDefault="00370AB0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D78AC" w:rsidRDefault="00370AB0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D78AC" w:rsidRDefault="00370AB0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Cs w:val="21"/>
              </w:rPr>
              <w:t> </w:t>
            </w:r>
            <w:r>
              <w:rPr>
                <w:rFonts w:ascii="Calibri" w:eastAsia="宋体" w:hAnsi="Calibri" w:cs="Calibri" w:hint="eastAsia"/>
                <w:color w:val="333333"/>
                <w:szCs w:val="21"/>
              </w:rPr>
              <w:t>0</w:t>
            </w:r>
          </w:p>
        </w:tc>
      </w:tr>
      <w:tr w:rsidR="002D78AC">
        <w:trPr>
          <w:trHeight w:val="340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第二十条第（五）项</w:t>
            </w:r>
          </w:p>
        </w:tc>
      </w:tr>
      <w:tr w:rsidR="002D78AC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本年处理决定数量</w:t>
            </w:r>
          </w:p>
        </w:tc>
      </w:tr>
      <w:tr w:rsidR="002D78AC">
        <w:trPr>
          <w:trHeight w:val="340"/>
          <w:jc w:val="center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D78AC" w:rsidRDefault="00370AB0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D78AC" w:rsidRDefault="00370AB0">
            <w:pPr>
              <w:widowControl/>
              <w:spacing w:line="30" w:lineRule="atLeast"/>
              <w:jc w:val="left"/>
              <w:rPr>
                <w:rFonts w:eastAsia="宋体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Cs w:val="21"/>
              </w:rPr>
              <w:t> </w:t>
            </w:r>
            <w:r>
              <w:rPr>
                <w:rFonts w:ascii="Calibri" w:eastAsia="宋体" w:hAnsi="Calibri" w:cs="Calibri" w:hint="eastAsia"/>
                <w:color w:val="333333"/>
                <w:szCs w:val="21"/>
              </w:rPr>
              <w:t>672</w:t>
            </w:r>
          </w:p>
        </w:tc>
      </w:tr>
      <w:tr w:rsidR="002D78AC">
        <w:trPr>
          <w:trHeight w:val="340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第二十条第（六）项</w:t>
            </w:r>
          </w:p>
        </w:tc>
      </w:tr>
      <w:tr w:rsidR="002D78AC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本年处理决定数量</w:t>
            </w:r>
          </w:p>
        </w:tc>
      </w:tr>
      <w:tr w:rsidR="002D78AC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D78AC" w:rsidRDefault="00370AB0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D78AC" w:rsidRDefault="00370AB0">
            <w:pPr>
              <w:widowControl/>
              <w:spacing w:line="30" w:lineRule="atLeast"/>
              <w:jc w:val="left"/>
              <w:rPr>
                <w:rFonts w:eastAsia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</w:t>
            </w:r>
          </w:p>
        </w:tc>
      </w:tr>
      <w:tr w:rsidR="002D78AC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D78AC" w:rsidRDefault="00370AB0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D78AC" w:rsidRDefault="00370AB0">
            <w:pPr>
              <w:widowControl/>
              <w:spacing w:line="30" w:lineRule="atLeast"/>
              <w:jc w:val="left"/>
              <w:rPr>
                <w:rFonts w:eastAsia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2D78AC">
        <w:trPr>
          <w:trHeight w:val="340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第二十条第（八）项</w:t>
            </w:r>
          </w:p>
        </w:tc>
      </w:tr>
      <w:tr w:rsidR="002D78AC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:rsidR="002D78AC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D78AC" w:rsidRDefault="00370AB0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D78AC" w:rsidRDefault="00370AB0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0</w:t>
            </w:r>
          </w:p>
        </w:tc>
      </w:tr>
    </w:tbl>
    <w:p w:rsidR="002D78AC" w:rsidRDefault="002D78AC">
      <w:pPr>
        <w:widowControl/>
        <w:jc w:val="left"/>
      </w:pPr>
    </w:p>
    <w:p w:rsidR="002D78AC" w:rsidRDefault="00370AB0">
      <w:pPr>
        <w:pStyle w:val="a5"/>
        <w:spacing w:line="600" w:lineRule="exact"/>
        <w:ind w:firstLineChars="200" w:firstLine="640"/>
        <w:jc w:val="both"/>
        <w:rPr>
          <w:rFonts w:ascii="黑体" w:eastAsia="黑体" w:hAnsi="黑体" w:cs="宋体"/>
          <w:bCs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sz w:val="32"/>
          <w:szCs w:val="32"/>
        </w:rPr>
        <w:t>三、收到和处理政府信息公开申请情况</w:t>
      </w:r>
    </w:p>
    <w:p w:rsidR="002D78AC" w:rsidRDefault="00370AB0">
      <w:pPr>
        <w:pStyle w:val="a5"/>
        <w:widowControl/>
        <w:spacing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西塞山区税务局</w:t>
      </w:r>
      <w:r>
        <w:rPr>
          <w:rFonts w:ascii="仿宋" w:eastAsia="仿宋" w:hAnsi="仿宋" w:cs="仿宋" w:hint="eastAsia"/>
          <w:sz w:val="32"/>
          <w:szCs w:val="32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年未收到政府信息公开申请。</w:t>
      </w:r>
    </w:p>
    <w:tbl>
      <w:tblPr>
        <w:tblW w:w="4999" w:type="pct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696"/>
        <w:gridCol w:w="851"/>
        <w:gridCol w:w="3029"/>
        <w:gridCol w:w="633"/>
        <w:gridCol w:w="633"/>
        <w:gridCol w:w="632"/>
        <w:gridCol w:w="632"/>
        <w:gridCol w:w="632"/>
        <w:gridCol w:w="638"/>
        <w:gridCol w:w="632"/>
      </w:tblGrid>
      <w:tr w:rsidR="002D78AC"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78AC" w:rsidRDefault="00370AB0">
            <w:pPr>
              <w:widowControl/>
              <w:spacing w:line="30" w:lineRule="atLeast"/>
              <w:jc w:val="left"/>
            </w:pPr>
            <w:r>
              <w:rPr>
                <w:rFonts w:ascii="楷体" w:eastAsia="楷体" w:hAnsi="楷体" w:cs="楷体" w:hint="eastAsia"/>
                <w:color w:val="333333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eastAsia="楷体" w:hAnsi="楷体" w:cs="楷体" w:hint="eastAsia"/>
                <w:color w:val="333333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eastAsia="楷体" w:hAnsi="楷体" w:cs="楷体" w:hint="eastAsia"/>
                <w:color w:val="333333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申请人情况</w:t>
            </w:r>
          </w:p>
        </w:tc>
      </w:tr>
      <w:tr w:rsidR="002D78AC">
        <w:trPr>
          <w:jc w:val="center"/>
        </w:trPr>
        <w:tc>
          <w:tcPr>
            <w:tcW w:w="2539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78AC" w:rsidRDefault="002D78AC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总计</w:t>
            </w:r>
          </w:p>
        </w:tc>
      </w:tr>
      <w:tr w:rsidR="002D78AC">
        <w:trPr>
          <w:jc w:val="center"/>
        </w:trPr>
        <w:tc>
          <w:tcPr>
            <w:tcW w:w="2539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78AC" w:rsidRDefault="002D78AC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5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商业</w:t>
            </w:r>
          </w:p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科研</w:t>
            </w:r>
          </w:p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机构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社会公益组织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法律服务机构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其他</w:t>
            </w:r>
          </w:p>
        </w:tc>
        <w:tc>
          <w:tcPr>
            <w:tcW w:w="351" w:type="pct"/>
            <w:vMerge/>
            <w:tcBorders>
              <w:top w:val="single" w:sz="8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</w:tr>
      <w:tr w:rsidR="002D78AC"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</w:tr>
      <w:tr w:rsidR="002D78AC"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</w:tr>
      <w:tr w:rsidR="002D78AC"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</w:tr>
      <w:tr w:rsidR="002D78AC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</w:tr>
      <w:tr w:rsidR="002D78AC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（三）不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lastRenderedPageBreak/>
              <w:t>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lastRenderedPageBreak/>
              <w:t>1.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</w:tr>
      <w:tr w:rsidR="002D78AC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2.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</w:tr>
      <w:tr w:rsidR="002D78AC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3.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危及“三安全</w:t>
            </w:r>
            <w:proofErr w:type="gramStart"/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一</w:t>
            </w:r>
            <w:proofErr w:type="gramEnd"/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</w:tr>
      <w:tr w:rsidR="002D78AC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4.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</w:tr>
      <w:tr w:rsidR="002D78AC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5.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</w:tr>
      <w:tr w:rsidR="002D78AC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6.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</w:tr>
      <w:tr w:rsidR="002D78AC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7.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</w:tr>
      <w:tr w:rsidR="002D78AC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8.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</w:tr>
      <w:tr w:rsidR="002D78AC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1.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</w:tr>
      <w:tr w:rsidR="002D78AC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2.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</w:tr>
      <w:tr w:rsidR="002D78AC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3.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</w:tr>
      <w:tr w:rsidR="002D78AC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（五）</w:t>
            </w:r>
            <w:proofErr w:type="gramStart"/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不予处理</w:t>
            </w:r>
            <w:proofErr w:type="gramEnd"/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1.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</w:tr>
      <w:tr w:rsidR="002D78AC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2.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重复申请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</w:tr>
      <w:tr w:rsidR="002D78AC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3.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要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求提供公开出版物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</w:tr>
      <w:tr w:rsidR="002D78AC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4.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无正当理由大量反复申请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</w:tr>
      <w:tr w:rsidR="002D78AC">
        <w:trPr>
          <w:trHeight w:val="779"/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5.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要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</w:tr>
      <w:tr w:rsidR="002D78AC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1.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申请人无正当理由逾期</w:t>
            </w:r>
            <w:proofErr w:type="gramStart"/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不</w:t>
            </w:r>
            <w:proofErr w:type="gramEnd"/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补正、行政机关</w:t>
            </w:r>
            <w:proofErr w:type="gramStart"/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不</w:t>
            </w:r>
            <w:proofErr w:type="gramEnd"/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</w:tr>
      <w:tr w:rsidR="002D78AC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2.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申请人逾期未按收费通知要求缴纳费用、行政机关</w:t>
            </w:r>
            <w:proofErr w:type="gramStart"/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不</w:t>
            </w:r>
            <w:proofErr w:type="gramEnd"/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</w:tr>
      <w:tr w:rsidR="002D78AC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3.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</w:tr>
      <w:tr w:rsidR="002D78AC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</w:tr>
      <w:tr w:rsidR="002D78AC"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AC" w:rsidRDefault="00370AB0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0</w:t>
            </w:r>
          </w:p>
        </w:tc>
      </w:tr>
    </w:tbl>
    <w:p w:rsidR="002D78AC" w:rsidRDefault="00370AB0">
      <w:pPr>
        <w:pStyle w:val="a5"/>
        <w:spacing w:line="600" w:lineRule="exact"/>
        <w:ind w:firstLineChars="200" w:firstLine="640"/>
        <w:jc w:val="both"/>
        <w:rPr>
          <w:rFonts w:ascii="黑体" w:eastAsia="黑体" w:hAnsi="黑体" w:cs="宋体"/>
          <w:bCs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sz w:val="32"/>
          <w:szCs w:val="32"/>
        </w:rPr>
        <w:t>四、政府信息公开行政复议、行政诉讼情况</w:t>
      </w:r>
    </w:p>
    <w:p w:rsidR="002D78AC" w:rsidRDefault="00370AB0">
      <w:pPr>
        <w:pStyle w:val="a5"/>
        <w:widowControl/>
        <w:spacing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西塞山区税务局</w:t>
      </w:r>
      <w:r>
        <w:rPr>
          <w:rFonts w:ascii="仿宋" w:eastAsia="仿宋" w:hAnsi="仿宋" w:cs="仿宋" w:hint="eastAsia"/>
          <w:sz w:val="32"/>
          <w:szCs w:val="32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年没有行政复议和行政诉讼情况。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2"/>
        <w:gridCol w:w="602"/>
        <w:gridCol w:w="602"/>
        <w:gridCol w:w="602"/>
        <w:gridCol w:w="611"/>
        <w:gridCol w:w="602"/>
        <w:gridCol w:w="602"/>
        <w:gridCol w:w="603"/>
        <w:gridCol w:w="603"/>
        <w:gridCol w:w="609"/>
        <w:gridCol w:w="603"/>
        <w:gridCol w:w="603"/>
        <w:gridCol w:w="603"/>
        <w:gridCol w:w="603"/>
        <w:gridCol w:w="609"/>
      </w:tblGrid>
      <w:tr w:rsidR="002D78AC">
        <w:trPr>
          <w:jc w:val="center"/>
        </w:trPr>
        <w:tc>
          <w:tcPr>
            <w:tcW w:w="16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行政诉讼</w:t>
            </w:r>
          </w:p>
        </w:tc>
      </w:tr>
      <w:tr w:rsidR="002D78AC"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其他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复议后起诉</w:t>
            </w:r>
          </w:p>
        </w:tc>
      </w:tr>
      <w:tr w:rsidR="002D78AC">
        <w:trPr>
          <w:jc w:val="center"/>
        </w:trPr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AC" w:rsidRDefault="002D78AC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维持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纠正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其他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结果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审结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维持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纠正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审结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2D78AC">
        <w:trPr>
          <w:trHeight w:val="672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/>
                <w:color w:val="333333"/>
                <w:sz w:val="20"/>
                <w:szCs w:val="20"/>
              </w:rPr>
              <w:t> </w:t>
            </w: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</w:rPr>
              <w:t> </w:t>
            </w: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</w:rPr>
              <w:t> </w:t>
            </w: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</w:rPr>
              <w:t> </w:t>
            </w: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</w:rPr>
              <w:t> </w:t>
            </w: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</w:rPr>
              <w:t> </w:t>
            </w: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</w:rPr>
              <w:t> </w:t>
            </w: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</w:rPr>
              <w:t> </w:t>
            </w: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AC" w:rsidRDefault="00370AB0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</w:rPr>
              <w:t> </w:t>
            </w: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AC" w:rsidRDefault="00370AB0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0</w:t>
            </w:r>
          </w:p>
        </w:tc>
      </w:tr>
    </w:tbl>
    <w:p w:rsidR="002D78AC" w:rsidRDefault="002D78AC">
      <w:pPr>
        <w:widowControl/>
        <w:jc w:val="left"/>
      </w:pPr>
    </w:p>
    <w:p w:rsidR="002D78AC" w:rsidRDefault="00370AB0">
      <w:pPr>
        <w:pStyle w:val="a5"/>
        <w:spacing w:line="600" w:lineRule="exact"/>
        <w:ind w:firstLineChars="200" w:firstLine="640"/>
        <w:jc w:val="both"/>
        <w:rPr>
          <w:rFonts w:ascii="黑体" w:eastAsia="黑体" w:hAnsi="黑体" w:cs="宋体"/>
          <w:bCs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sz w:val="32"/>
          <w:szCs w:val="32"/>
        </w:rPr>
        <w:lastRenderedPageBreak/>
        <w:t>五、存在的主</w:t>
      </w:r>
      <w:r>
        <w:rPr>
          <w:rFonts w:ascii="黑体" w:eastAsia="黑体" w:hAnsi="黑体" w:cs="宋体" w:hint="eastAsia"/>
          <w:bCs/>
          <w:color w:val="000000"/>
          <w:sz w:val="32"/>
          <w:szCs w:val="32"/>
        </w:rPr>
        <w:t>要问题及改进情况</w:t>
      </w:r>
    </w:p>
    <w:p w:rsidR="002D78AC" w:rsidRDefault="00370AB0">
      <w:pPr>
        <w:spacing w:line="600" w:lineRule="exact"/>
        <w:ind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Times New Roman" w:cs="仿宋_GB2312" w:hint="eastAsia"/>
          <w:kern w:val="0"/>
          <w:sz w:val="32"/>
          <w:szCs w:val="32"/>
        </w:rPr>
        <w:t>（一）上年度存在问题整改情况。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</w:rPr>
        <w:t>2020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</w:rPr>
        <w:t>年度区局政府信息公开报告中指出了“信息公开工作不够规范”“信息公开工作不够及时”“全员参与力度有待提升”等问题，通过加强学习培训，压实相关人员责任，相关问题都已整改到位。</w:t>
      </w:r>
    </w:p>
    <w:p w:rsidR="002D78AC" w:rsidRDefault="00370AB0">
      <w:pPr>
        <w:widowControl/>
        <w:shd w:val="clear" w:color="auto" w:fill="FFFFFF"/>
        <w:wordWrap w:val="0"/>
        <w:spacing w:line="340" w:lineRule="atLeas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（二）本年度存在问题及下年度改进措施。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2021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年度区局政府信息公开工作存以“政务公开人员配置薄弱”“政府信息公开相关知识学习有待加强”等问题，下年度，我局将通过优化人员结构、合理调配以及加强专业知识学习培训等措施来加以解决。</w:t>
      </w:r>
    </w:p>
    <w:p w:rsidR="002D78AC" w:rsidRDefault="00370AB0">
      <w:pPr>
        <w:widowControl/>
        <w:shd w:val="clear" w:color="auto" w:fill="FFFFFF"/>
        <w:wordWrap w:val="0"/>
        <w:spacing w:line="340" w:lineRule="atLeast"/>
        <w:ind w:firstLineChars="200" w:firstLine="640"/>
        <w:jc w:val="left"/>
        <w:rPr>
          <w:rFonts w:ascii="宋体" w:eastAsia="宋体" w:hAnsi="宋体" w:cs="宋体"/>
          <w:b/>
          <w:bCs/>
          <w:color w:val="000000"/>
          <w:kern w:val="0"/>
          <w:sz w:val="24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六、其他需要报告的事项</w:t>
      </w:r>
    </w:p>
    <w:p w:rsidR="002D78AC" w:rsidRDefault="00370AB0">
      <w:pPr>
        <w:widowControl/>
        <w:shd w:val="clear" w:color="auto" w:fill="FFFFFF"/>
        <w:wordWrap w:val="0"/>
        <w:spacing w:line="340" w:lineRule="atLeast"/>
        <w:ind w:firstLineChars="250" w:firstLine="80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无</w:t>
      </w:r>
    </w:p>
    <w:p w:rsidR="002D78AC" w:rsidRDefault="002D78AC"/>
    <w:p w:rsidR="002D78AC" w:rsidRDefault="002D78AC">
      <w:pPr>
        <w:pStyle w:val="a5"/>
        <w:widowControl/>
        <w:spacing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</w:p>
    <w:p w:rsidR="002D78AC" w:rsidRDefault="002D78AC">
      <w:pPr>
        <w:pStyle w:val="a5"/>
        <w:widowControl/>
        <w:spacing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</w:p>
    <w:p w:rsidR="002D78AC" w:rsidRDefault="00370AB0">
      <w:pPr>
        <w:adjustRightInd w:val="0"/>
        <w:snapToGrid w:val="0"/>
        <w:spacing w:line="600" w:lineRule="exact"/>
        <w:ind w:firstLineChars="1150" w:firstLine="3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国家税务总局黄石市西塞山区税务局</w:t>
      </w:r>
    </w:p>
    <w:p w:rsidR="002D78AC" w:rsidRDefault="00370AB0">
      <w:pPr>
        <w:adjustRightInd w:val="0"/>
        <w:snapToGrid w:val="0"/>
        <w:spacing w:line="600" w:lineRule="exact"/>
        <w:ind w:firstLineChars="1600" w:firstLine="5120"/>
        <w:rPr>
          <w:rFonts w:ascii="黑体" w:eastAsia="仿宋_GB2312" w:hAnsi="黑体" w:cs="仿宋_GB2312"/>
          <w:sz w:val="32"/>
          <w:szCs w:val="32"/>
        </w:rPr>
        <w:sectPr w:rsidR="002D78AC">
          <w:footerReference w:type="default" r:id="rId7"/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bookmarkStart w:id="0" w:name="_GoBack"/>
      <w:bookmarkEnd w:id="0"/>
    </w:p>
    <w:p w:rsidR="002D78AC" w:rsidRDefault="002D78AC">
      <w:pPr>
        <w:pStyle w:val="a5"/>
        <w:widowControl/>
        <w:spacing w:line="360" w:lineRule="auto"/>
        <w:jc w:val="both"/>
        <w:rPr>
          <w:rFonts w:ascii="仿宋" w:eastAsia="仿宋" w:hAnsi="仿宋" w:cs="仿宋"/>
          <w:sz w:val="32"/>
          <w:szCs w:val="32"/>
        </w:rPr>
      </w:pPr>
    </w:p>
    <w:sectPr w:rsidR="002D78AC" w:rsidSect="002D7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8AC" w:rsidRDefault="002D78AC" w:rsidP="002D78AC">
      <w:r>
        <w:separator/>
      </w:r>
    </w:p>
  </w:endnote>
  <w:endnote w:type="continuationSeparator" w:id="0">
    <w:p w:rsidR="002D78AC" w:rsidRDefault="002D78AC" w:rsidP="002D7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DDE512CF-0C91-4792-9858-7CF0D99B3DDE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2DC7FE11-EB92-4838-9D15-DFC248CE8047}"/>
  </w:font>
  <w:font w:name="方正小标宋_GBK">
    <w:altName w:val="Arial Unicode MS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E10750E9-9A0D-448D-81EE-194D923068BB}"/>
    <w:embedBold r:id="rId4" w:subsetted="1" w:fontKey="{6FF3D741-0C01-46E5-85BB-F7B68B1FC53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D37B0B33-9F18-428E-8669-30B61339213C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6" w:subsetted="1" w:fontKey="{89F4EF46-3453-4981-8FCD-13D25A717EE9}"/>
    <w:embedBold r:id="rId7" w:subsetted="1" w:fontKey="{7BF2CE73-6D09-480E-B22F-0B9197AE4BE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8" w:subsetted="1" w:fontKey="{40D59FDD-4426-4135-B0E4-AE16D50E2CC5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9" w:subsetted="1" w:fontKey="{6C4C8A30-9936-4B1A-BA02-53D63EE778B8}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8AC" w:rsidRDefault="002D78AC">
    <w:pPr>
      <w:pStyle w:val="a3"/>
      <w:framePr w:wrap="around" w:vAnchor="text" w:hAnchor="margin" w:xAlign="center" w:yAlign="top"/>
    </w:pPr>
    <w:r>
      <w:fldChar w:fldCharType="begin"/>
    </w:r>
    <w:r w:rsidR="00370AB0">
      <w:instrText xml:space="preserve"> PAGE  </w:instrText>
    </w:r>
    <w:r>
      <w:fldChar w:fldCharType="separate"/>
    </w:r>
    <w:r w:rsidR="00370AB0">
      <w:rPr>
        <w:noProof/>
      </w:rPr>
      <w:t>5</w:t>
    </w:r>
    <w:r>
      <w:fldChar w:fldCharType="end"/>
    </w:r>
  </w:p>
  <w:p w:rsidR="002D78AC" w:rsidRDefault="002D78A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8AC" w:rsidRDefault="002D78AC" w:rsidP="002D78AC">
      <w:r>
        <w:separator/>
      </w:r>
    </w:p>
  </w:footnote>
  <w:footnote w:type="continuationSeparator" w:id="0">
    <w:p w:rsidR="002D78AC" w:rsidRDefault="002D78AC" w:rsidP="002D78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38B1E27"/>
    <w:rsid w:val="00017D2F"/>
    <w:rsid w:val="000C5DA7"/>
    <w:rsid w:val="002D78AC"/>
    <w:rsid w:val="00354E9C"/>
    <w:rsid w:val="00370AB0"/>
    <w:rsid w:val="004E58D5"/>
    <w:rsid w:val="007F37EC"/>
    <w:rsid w:val="008B59C2"/>
    <w:rsid w:val="00A1613C"/>
    <w:rsid w:val="00B15DE2"/>
    <w:rsid w:val="00BD5368"/>
    <w:rsid w:val="00DA3DBD"/>
    <w:rsid w:val="00E1705E"/>
    <w:rsid w:val="00E36351"/>
    <w:rsid w:val="00EA5F21"/>
    <w:rsid w:val="0FE109C8"/>
    <w:rsid w:val="238B1E27"/>
    <w:rsid w:val="246E2621"/>
    <w:rsid w:val="380214FF"/>
    <w:rsid w:val="397119C0"/>
    <w:rsid w:val="6591303C"/>
    <w:rsid w:val="79FB1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78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D78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2D7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2D78AC"/>
    <w:pPr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rsid w:val="002D78A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2D78A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2266</Words>
  <Characters>686</Characters>
  <Application>Microsoft Office Word</Application>
  <DocSecurity>0</DocSecurity>
  <Lines>5</Lines>
  <Paragraphs>5</Paragraphs>
  <ScaleCrop>false</ScaleCrop>
  <Company>中国系统网V60.0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WPS_1624785580</dc:creator>
  <cp:lastModifiedBy>Windows 用户</cp:lastModifiedBy>
  <cp:revision>6</cp:revision>
  <cp:lastPrinted>2022-01-25T08:00:00Z</cp:lastPrinted>
  <dcterms:created xsi:type="dcterms:W3CDTF">2021-12-21T15:19:00Z</dcterms:created>
  <dcterms:modified xsi:type="dcterms:W3CDTF">2022-01-25T08:05:00Z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777F53E91E564B3B96F5A1A435D08748</vt:lpwstr>
  </property>
</Properties>
</file>