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大标宋简体" w:hAnsi="方正大标宋简体" w:eastAsia="方正大标宋简体" w:cs="方正大标宋简体"/>
          <w:b w:val="0"/>
          <w:bCs/>
          <w:i w:val="0"/>
          <w:caps w:val="0"/>
          <w:color w:val="auto"/>
          <w:spacing w:val="0"/>
          <w:sz w:val="44"/>
          <w:szCs w:val="44"/>
        </w:rPr>
      </w:pPr>
      <w:r>
        <w:rPr>
          <w:rFonts w:hint="eastAsia" w:ascii="方正大标宋简体" w:hAnsi="方正大标宋简体" w:eastAsia="方正大标宋简体" w:cs="方正大标宋简体"/>
          <w:b w:val="0"/>
          <w:bCs/>
          <w:i w:val="0"/>
          <w:caps w:val="0"/>
          <w:color w:val="auto"/>
          <w:spacing w:val="0"/>
          <w:sz w:val="44"/>
          <w:szCs w:val="44"/>
          <w:shd w:val="clear" w:fill="FFFFFF"/>
        </w:rPr>
        <w:t>20</w:t>
      </w:r>
      <w:r>
        <w:rPr>
          <w:rFonts w:hint="eastAsia" w:ascii="方正大标宋简体" w:hAnsi="方正大标宋简体" w:eastAsia="方正大标宋简体" w:cs="方正大标宋简体"/>
          <w:b w:val="0"/>
          <w:bCs/>
          <w:i w:val="0"/>
          <w:caps w:val="0"/>
          <w:color w:val="auto"/>
          <w:spacing w:val="0"/>
          <w:sz w:val="44"/>
          <w:szCs w:val="44"/>
          <w:shd w:val="clear" w:fill="FFFFFF"/>
          <w:lang w:val="en-US" w:eastAsia="zh-CN"/>
        </w:rPr>
        <w:t>21</w:t>
      </w:r>
      <w:r>
        <w:rPr>
          <w:rFonts w:hint="eastAsia" w:ascii="方正大标宋简体" w:hAnsi="方正大标宋简体" w:eastAsia="方正大标宋简体" w:cs="方正大标宋简体"/>
          <w:b w:val="0"/>
          <w:bCs/>
          <w:i w:val="0"/>
          <w:caps w:val="0"/>
          <w:color w:val="auto"/>
          <w:spacing w:val="0"/>
          <w:sz w:val="44"/>
          <w:szCs w:val="44"/>
          <w:shd w:val="clear" w:fill="FFFFFF"/>
        </w:rPr>
        <w:t>年信息公开工作年度报告</w:t>
      </w:r>
    </w:p>
    <w:p>
      <w:pPr>
        <w:ind w:firstLine="480" w:firstLineChars="200"/>
        <w:jc w:val="center"/>
        <w:rPr>
          <w:rFonts w:hint="eastAsia" w:ascii="楷体" w:hAnsi="楷体" w:eastAsia="楷体" w:cs="楷体"/>
          <w:i w:val="0"/>
          <w:caps w:val="0"/>
          <w:color w:val="auto"/>
          <w:spacing w:val="0"/>
          <w:sz w:val="24"/>
          <w:szCs w:val="24"/>
          <w:shd w:val="clear" w:fill="FFFFFF"/>
        </w:rPr>
      </w:pPr>
    </w:p>
    <w:p>
      <w:pPr>
        <w:jc w:val="center"/>
        <w:rPr>
          <w:rFonts w:hint="eastAsia" w:ascii="楷体" w:hAnsi="楷体" w:eastAsia="楷体" w:cs="楷体"/>
          <w:b w:val="0"/>
          <w:bCs w:val="0"/>
          <w:i w:val="0"/>
          <w:caps w:val="0"/>
          <w:color w:val="auto"/>
          <w:spacing w:val="0"/>
          <w:sz w:val="30"/>
          <w:szCs w:val="30"/>
          <w:shd w:val="clear" w:fill="FFFFFF"/>
          <w:lang w:eastAsia="zh-CN"/>
        </w:rPr>
      </w:pPr>
      <w:r>
        <w:rPr>
          <w:rFonts w:hint="eastAsia" w:ascii="楷体" w:hAnsi="楷体" w:eastAsia="楷体" w:cs="楷体"/>
          <w:b w:val="0"/>
          <w:bCs w:val="0"/>
          <w:i w:val="0"/>
          <w:caps w:val="0"/>
          <w:color w:val="auto"/>
          <w:spacing w:val="0"/>
          <w:sz w:val="30"/>
          <w:szCs w:val="30"/>
          <w:shd w:val="clear" w:fill="FFFFFF"/>
          <w:lang w:eastAsia="zh-CN"/>
        </w:rPr>
        <w:t>西塞山区科学技术和经济信息化局</w:t>
      </w:r>
    </w:p>
    <w:p>
      <w:pPr>
        <w:ind w:firstLine="3000" w:firstLineChars="1000"/>
        <w:jc w:val="both"/>
        <w:rPr>
          <w:rFonts w:hint="eastAsia" w:ascii="楷体" w:hAnsi="楷体" w:eastAsia="楷体" w:cs="楷体"/>
          <w:b w:val="0"/>
          <w:bCs w:val="0"/>
          <w:i w:val="0"/>
          <w:caps w:val="0"/>
          <w:color w:val="auto"/>
          <w:spacing w:val="0"/>
          <w:sz w:val="30"/>
          <w:szCs w:val="30"/>
          <w:shd w:val="clear" w:fill="FFFFFF"/>
          <w:lang w:eastAsia="zh-CN"/>
        </w:rPr>
      </w:pPr>
      <w:r>
        <w:rPr>
          <w:rFonts w:hint="eastAsia" w:ascii="楷体" w:hAnsi="楷体" w:eastAsia="楷体" w:cs="楷体"/>
          <w:b w:val="0"/>
          <w:bCs w:val="0"/>
          <w:i w:val="0"/>
          <w:caps w:val="0"/>
          <w:color w:val="auto"/>
          <w:spacing w:val="0"/>
          <w:sz w:val="30"/>
          <w:szCs w:val="30"/>
          <w:shd w:val="clear" w:fill="FFFFFF"/>
          <w:lang w:eastAsia="zh-CN"/>
        </w:rPr>
        <w:t>（</w:t>
      </w:r>
      <w:r>
        <w:rPr>
          <w:rFonts w:hint="eastAsia" w:ascii="楷体" w:hAnsi="楷体" w:eastAsia="楷体" w:cs="楷体"/>
          <w:b w:val="0"/>
          <w:bCs w:val="0"/>
          <w:i w:val="0"/>
          <w:caps w:val="0"/>
          <w:color w:val="auto"/>
          <w:spacing w:val="0"/>
          <w:sz w:val="30"/>
          <w:szCs w:val="30"/>
          <w:shd w:val="clear" w:fill="FFFFFF"/>
          <w:lang w:val="en-US" w:eastAsia="zh-CN"/>
        </w:rPr>
        <w:t>2022年1月</w:t>
      </w:r>
      <w:r>
        <w:rPr>
          <w:rFonts w:hint="eastAsia" w:ascii="楷体" w:hAnsi="楷体" w:eastAsia="楷体" w:cs="楷体"/>
          <w:b w:val="0"/>
          <w:bCs w:val="0"/>
          <w:i w:val="0"/>
          <w:caps w:val="0"/>
          <w:color w:val="auto"/>
          <w:spacing w:val="0"/>
          <w:sz w:val="30"/>
          <w:szCs w:val="30"/>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b w:val="0"/>
          <w:bCs w:val="0"/>
          <w:i w:val="0"/>
          <w:caps w:val="0"/>
          <w:color w:val="auto"/>
          <w:spacing w:val="0"/>
          <w:sz w:val="30"/>
          <w:szCs w:val="30"/>
          <w:shd w:val="clear" w:fill="FFFFFF"/>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按照《中华人民共和国政府信息公开条例》</w:t>
      </w:r>
      <w:r>
        <w:rPr>
          <w:rFonts w:hint="eastAsia" w:ascii="仿宋_GB2312" w:hAnsi="仿宋_GB2312" w:eastAsia="仿宋_GB2312" w:cs="仿宋_GB2312"/>
          <w:i w:val="0"/>
          <w:caps w:val="0"/>
          <w:color w:val="auto"/>
          <w:spacing w:val="0"/>
          <w:sz w:val="32"/>
          <w:szCs w:val="32"/>
          <w:shd w:val="clear" w:fill="FFFFFF"/>
          <w:lang w:eastAsia="zh-CN"/>
        </w:rPr>
        <w:t>、区政务公开领导小组</w:t>
      </w:r>
      <w:r>
        <w:rPr>
          <w:rFonts w:hint="eastAsia" w:ascii="仿宋_GB2312" w:hAnsi="仿宋_GB2312" w:eastAsia="仿宋_GB2312" w:cs="仿宋_GB2312"/>
          <w:i w:val="0"/>
          <w:caps w:val="0"/>
          <w:color w:val="auto"/>
          <w:spacing w:val="0"/>
          <w:sz w:val="32"/>
          <w:szCs w:val="32"/>
          <w:shd w:val="clear" w:fill="FFFFFF"/>
        </w:rPr>
        <w:t>《关于做好20</w:t>
      </w:r>
      <w:r>
        <w:rPr>
          <w:rFonts w:hint="eastAsia" w:ascii="仿宋_GB2312" w:hAnsi="仿宋_GB2312" w:eastAsia="仿宋_GB2312" w:cs="仿宋_GB2312"/>
          <w:i w:val="0"/>
          <w:caps w:val="0"/>
          <w:color w:val="auto"/>
          <w:spacing w:val="0"/>
          <w:sz w:val="32"/>
          <w:szCs w:val="32"/>
          <w:shd w:val="clear" w:fill="FFFFFF"/>
          <w:lang w:val="en-US" w:eastAsia="zh-CN"/>
        </w:rPr>
        <w:t>21</w:t>
      </w:r>
      <w:r>
        <w:rPr>
          <w:rFonts w:hint="eastAsia" w:ascii="仿宋_GB2312" w:hAnsi="仿宋_GB2312" w:eastAsia="仿宋_GB2312" w:cs="仿宋_GB2312"/>
          <w:i w:val="0"/>
          <w:caps w:val="0"/>
          <w:color w:val="auto"/>
          <w:spacing w:val="0"/>
          <w:sz w:val="32"/>
          <w:szCs w:val="32"/>
          <w:shd w:val="clear" w:fill="FFFFFF"/>
        </w:rPr>
        <w:t>年政府信息公开工作年度</w:t>
      </w:r>
      <w:bookmarkStart w:id="0" w:name="_GoBack"/>
      <w:bookmarkEnd w:id="0"/>
      <w:r>
        <w:rPr>
          <w:rFonts w:hint="eastAsia" w:ascii="仿宋_GB2312" w:hAnsi="仿宋_GB2312" w:eastAsia="仿宋_GB2312" w:cs="仿宋_GB2312"/>
          <w:i w:val="0"/>
          <w:caps w:val="0"/>
          <w:color w:val="auto"/>
          <w:spacing w:val="0"/>
          <w:sz w:val="32"/>
          <w:szCs w:val="32"/>
          <w:shd w:val="clear" w:fill="FFFFFF"/>
        </w:rPr>
        <w:t>报告编制发布工作的通知》要求，编制发布本报告。本报告数据统计时限为20</w:t>
      </w:r>
      <w:r>
        <w:rPr>
          <w:rFonts w:hint="eastAsia" w:ascii="仿宋_GB2312" w:hAnsi="仿宋_GB2312" w:eastAsia="仿宋_GB2312" w:cs="仿宋_GB2312"/>
          <w:i w:val="0"/>
          <w:caps w:val="0"/>
          <w:color w:val="auto"/>
          <w:spacing w:val="0"/>
          <w:sz w:val="32"/>
          <w:szCs w:val="32"/>
          <w:shd w:val="clear" w:fill="FFFFFF"/>
          <w:lang w:val="en-US" w:eastAsia="zh-CN"/>
        </w:rPr>
        <w:t>21</w:t>
      </w:r>
      <w:r>
        <w:rPr>
          <w:rFonts w:hint="eastAsia" w:ascii="仿宋_GB2312" w:hAnsi="仿宋_GB2312" w:eastAsia="仿宋_GB2312" w:cs="仿宋_GB2312"/>
          <w:i w:val="0"/>
          <w:caps w:val="0"/>
          <w:color w:val="auto"/>
          <w:spacing w:val="0"/>
          <w:sz w:val="32"/>
          <w:szCs w:val="32"/>
          <w:shd w:val="clear" w:fill="FFFFFF"/>
        </w:rPr>
        <w:t>年1月1日起至20</w:t>
      </w:r>
      <w:r>
        <w:rPr>
          <w:rFonts w:hint="eastAsia" w:ascii="仿宋_GB2312" w:hAnsi="仿宋_GB2312" w:eastAsia="仿宋_GB2312" w:cs="仿宋_GB2312"/>
          <w:i w:val="0"/>
          <w:caps w:val="0"/>
          <w:color w:val="auto"/>
          <w:spacing w:val="0"/>
          <w:sz w:val="32"/>
          <w:szCs w:val="32"/>
          <w:shd w:val="clear" w:fill="FFFFFF"/>
          <w:lang w:val="en-US" w:eastAsia="zh-CN"/>
        </w:rPr>
        <w:t>21</w:t>
      </w:r>
      <w:r>
        <w:rPr>
          <w:rFonts w:hint="eastAsia" w:ascii="仿宋_GB2312" w:hAnsi="仿宋_GB2312" w:eastAsia="仿宋_GB2312" w:cs="仿宋_GB2312"/>
          <w:i w:val="0"/>
          <w:caps w:val="0"/>
          <w:color w:val="auto"/>
          <w:spacing w:val="0"/>
          <w:sz w:val="32"/>
          <w:szCs w:val="32"/>
          <w:shd w:val="clear" w:fill="FFFFFF"/>
        </w:rPr>
        <w:t>年12月31日止。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i w:val="0"/>
          <w:caps w:val="0"/>
          <w:color w:val="auto"/>
          <w:spacing w:val="0"/>
          <w:sz w:val="32"/>
          <w:szCs w:val="32"/>
          <w:shd w:val="clear" w:fill="FFFFFF"/>
        </w:rPr>
      </w:pPr>
      <w:r>
        <w:rPr>
          <w:rFonts w:hint="eastAsia" w:ascii="黑体" w:hAnsi="黑体" w:eastAsia="黑体" w:cs="黑体"/>
          <w:b w:val="0"/>
          <w:bCs w:val="0"/>
          <w:i w:val="0"/>
          <w:caps w:val="0"/>
          <w:color w:val="auto"/>
          <w:spacing w:val="0"/>
          <w:sz w:val="32"/>
          <w:szCs w:val="32"/>
          <w:shd w:val="clear" w:fill="FFFFFF"/>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rPr>
        <w:t>20</w:t>
      </w:r>
      <w:r>
        <w:rPr>
          <w:rFonts w:hint="eastAsia" w:ascii="仿宋_GB2312" w:hAnsi="仿宋_GB2312" w:eastAsia="仿宋_GB2312" w:cs="仿宋_GB2312"/>
          <w:i w:val="0"/>
          <w:caps w:val="0"/>
          <w:color w:val="auto"/>
          <w:spacing w:val="0"/>
          <w:sz w:val="32"/>
          <w:szCs w:val="32"/>
          <w:shd w:val="clear" w:fill="FFFFFF"/>
          <w:lang w:val="en-US" w:eastAsia="zh-CN"/>
        </w:rPr>
        <w:t>21</w:t>
      </w:r>
      <w:r>
        <w:rPr>
          <w:rFonts w:hint="eastAsia" w:ascii="仿宋_GB2312" w:hAnsi="仿宋_GB2312" w:eastAsia="仿宋_GB2312" w:cs="仿宋_GB2312"/>
          <w:i w:val="0"/>
          <w:caps w:val="0"/>
          <w:color w:val="auto"/>
          <w:spacing w:val="0"/>
          <w:sz w:val="32"/>
          <w:szCs w:val="32"/>
          <w:shd w:val="clear" w:fill="FFFFFF"/>
        </w:rPr>
        <w:t>年，在</w:t>
      </w:r>
      <w:r>
        <w:rPr>
          <w:rFonts w:hint="eastAsia" w:ascii="仿宋_GB2312" w:hAnsi="仿宋_GB2312" w:eastAsia="仿宋_GB2312" w:cs="仿宋_GB2312"/>
          <w:i w:val="0"/>
          <w:caps w:val="0"/>
          <w:color w:val="auto"/>
          <w:spacing w:val="0"/>
          <w:sz w:val="32"/>
          <w:szCs w:val="32"/>
          <w:shd w:val="clear" w:fill="FFFFFF"/>
          <w:lang w:eastAsia="zh-CN"/>
        </w:rPr>
        <w:t>区</w:t>
      </w:r>
      <w:r>
        <w:rPr>
          <w:rFonts w:hint="eastAsia" w:ascii="仿宋_GB2312" w:hAnsi="仿宋_GB2312" w:eastAsia="仿宋_GB2312" w:cs="仿宋_GB2312"/>
          <w:i w:val="0"/>
          <w:caps w:val="0"/>
          <w:color w:val="auto"/>
          <w:spacing w:val="0"/>
          <w:sz w:val="32"/>
          <w:szCs w:val="32"/>
          <w:shd w:val="clear" w:fill="FFFFFF"/>
        </w:rPr>
        <w:t>委、</w:t>
      </w:r>
      <w:r>
        <w:rPr>
          <w:rFonts w:hint="eastAsia" w:ascii="仿宋_GB2312" w:hAnsi="仿宋_GB2312" w:eastAsia="仿宋_GB2312" w:cs="仿宋_GB2312"/>
          <w:i w:val="0"/>
          <w:caps w:val="0"/>
          <w:color w:val="auto"/>
          <w:spacing w:val="0"/>
          <w:sz w:val="32"/>
          <w:szCs w:val="32"/>
          <w:shd w:val="clear" w:fill="FFFFFF"/>
          <w:lang w:eastAsia="zh-CN"/>
        </w:rPr>
        <w:t>区</w:t>
      </w:r>
      <w:r>
        <w:rPr>
          <w:rFonts w:hint="eastAsia" w:ascii="仿宋_GB2312" w:hAnsi="仿宋_GB2312" w:eastAsia="仿宋_GB2312" w:cs="仿宋_GB2312"/>
          <w:i w:val="0"/>
          <w:caps w:val="0"/>
          <w:color w:val="auto"/>
          <w:spacing w:val="0"/>
          <w:sz w:val="32"/>
          <w:szCs w:val="32"/>
          <w:shd w:val="clear" w:fill="FFFFFF"/>
        </w:rPr>
        <w:t>政府的正确领导下，</w:t>
      </w:r>
      <w:r>
        <w:rPr>
          <w:rFonts w:hint="eastAsia" w:ascii="仿宋_GB2312" w:hAnsi="仿宋_GB2312" w:eastAsia="仿宋_GB2312" w:cs="仿宋_GB2312"/>
          <w:i w:val="0"/>
          <w:caps w:val="0"/>
          <w:color w:val="auto"/>
          <w:spacing w:val="0"/>
          <w:sz w:val="32"/>
          <w:szCs w:val="32"/>
          <w:shd w:val="clear" w:fill="FFFFFF"/>
          <w:lang w:eastAsia="zh-CN"/>
        </w:rPr>
        <w:t>在区政务公开领导小组的指导下，区科信局</w:t>
      </w:r>
      <w:r>
        <w:rPr>
          <w:rFonts w:hint="eastAsia" w:ascii="仿宋_GB2312" w:hAnsi="仿宋_GB2312" w:eastAsia="仿宋_GB2312" w:cs="仿宋_GB2312"/>
          <w:i w:val="0"/>
          <w:caps w:val="0"/>
          <w:color w:val="auto"/>
          <w:spacing w:val="0"/>
          <w:sz w:val="32"/>
          <w:szCs w:val="32"/>
          <w:shd w:val="clear" w:fill="FFFFFF"/>
        </w:rPr>
        <w:t>高度重视信息公开工作，成立了由局长任组长，分管副局长任副组长，各科室负责人和办公室专职人员为成员的政务信息公开工作领导小组。</w:t>
      </w:r>
      <w:r>
        <w:rPr>
          <w:rFonts w:hint="eastAsia" w:ascii="仿宋_GB2312" w:hAnsi="仿宋_GB2312" w:eastAsia="仿宋_GB2312" w:cs="仿宋_GB2312"/>
          <w:i w:val="0"/>
          <w:caps w:val="0"/>
          <w:color w:val="auto"/>
          <w:spacing w:val="0"/>
          <w:sz w:val="32"/>
          <w:szCs w:val="32"/>
          <w:shd w:val="clear" w:fill="FFFFFF"/>
          <w:lang w:eastAsia="zh-CN"/>
        </w:rPr>
        <w:t>办公室设在局党政办</w:t>
      </w:r>
      <w:r>
        <w:rPr>
          <w:rFonts w:hint="eastAsia" w:ascii="仿宋_GB2312" w:hAnsi="仿宋_GB2312" w:eastAsia="仿宋_GB2312" w:cs="仿宋_GB2312"/>
          <w:i w:val="0"/>
          <w:caps w:val="0"/>
          <w:color w:val="auto"/>
          <w:spacing w:val="0"/>
          <w:sz w:val="32"/>
          <w:szCs w:val="32"/>
          <w:shd w:val="clear" w:fill="FFFFFF"/>
        </w:rPr>
        <w:t>，安排专人具体负责</w:t>
      </w:r>
      <w:r>
        <w:rPr>
          <w:rFonts w:hint="eastAsia" w:ascii="仿宋_GB2312" w:hAnsi="仿宋_GB2312" w:eastAsia="仿宋_GB2312" w:cs="仿宋_GB2312"/>
          <w:i w:val="0"/>
          <w:caps w:val="0"/>
          <w:color w:val="auto"/>
          <w:spacing w:val="0"/>
          <w:sz w:val="32"/>
          <w:szCs w:val="32"/>
          <w:shd w:val="clear" w:fill="FFFFFF"/>
          <w:lang w:eastAsia="zh-CN"/>
        </w:rPr>
        <w:t>区科信局</w:t>
      </w:r>
      <w:r>
        <w:rPr>
          <w:rFonts w:hint="eastAsia" w:ascii="仿宋_GB2312" w:hAnsi="仿宋_GB2312" w:eastAsia="仿宋_GB2312" w:cs="仿宋_GB2312"/>
          <w:i w:val="0"/>
          <w:caps w:val="0"/>
          <w:color w:val="auto"/>
          <w:spacing w:val="0"/>
          <w:sz w:val="32"/>
          <w:szCs w:val="32"/>
          <w:shd w:val="clear" w:fill="FFFFFF"/>
        </w:rPr>
        <w:t>政务信息公开的日常事务，实现了政务信息发布、依申请公开受理、政务信息咨询等工作的一体化管理。从信息公开工作的深度、广度和力度上都有了进一步的提升。在完善信息公开制度，规范和深化信息公开内容，规范信息公开申请和处理流程，拓展信息公开形式等方面取得了初步成效。</w:t>
      </w:r>
      <w:r>
        <w:rPr>
          <w:rFonts w:hint="eastAsia" w:ascii="仿宋_GB2312" w:hAnsi="仿宋_GB2312" w:eastAsia="仿宋_GB2312" w:cs="仿宋_GB2312"/>
          <w:i w:val="0"/>
          <w:caps w:val="0"/>
          <w:color w:val="auto"/>
          <w:spacing w:val="0"/>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caps w:val="0"/>
          <w:color w:val="auto"/>
          <w:spacing w:val="0"/>
          <w:sz w:val="32"/>
          <w:szCs w:val="32"/>
          <w:shd w:val="clear" w:fill="FFFFFF"/>
        </w:rPr>
        <w:t>为确保政府信息公开工作能够上台阶、上水平，使信息公开工作主体责任层层压实。</w:t>
      </w:r>
      <w:r>
        <w:rPr>
          <w:rFonts w:hint="eastAsia" w:ascii="仿宋_GB2312" w:hAnsi="仿宋_GB2312" w:eastAsia="仿宋_GB2312" w:cs="仿宋_GB2312"/>
          <w:i w:val="0"/>
          <w:caps w:val="0"/>
          <w:color w:val="auto"/>
          <w:spacing w:val="0"/>
          <w:sz w:val="32"/>
          <w:szCs w:val="32"/>
          <w:shd w:val="clear" w:fill="FFFFFF"/>
          <w:lang w:eastAsia="zh-CN"/>
        </w:rPr>
        <w:t>要求</w:t>
      </w:r>
      <w:r>
        <w:rPr>
          <w:rFonts w:hint="eastAsia" w:ascii="仿宋_GB2312" w:hAnsi="仿宋_GB2312" w:eastAsia="仿宋_GB2312" w:cs="仿宋_GB2312"/>
          <w:i w:val="0"/>
          <w:caps w:val="0"/>
          <w:color w:val="auto"/>
          <w:spacing w:val="0"/>
          <w:sz w:val="32"/>
          <w:szCs w:val="32"/>
          <w:shd w:val="clear" w:fill="FFFFFF"/>
        </w:rPr>
        <w:t>各科室信息员按照职责范围和信息量来源，完成相应的任务</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对各科室信息报送情况</w:t>
      </w:r>
      <w:r>
        <w:rPr>
          <w:rFonts w:hint="eastAsia" w:ascii="仿宋_GB2312" w:hAnsi="仿宋_GB2312" w:eastAsia="仿宋_GB2312" w:cs="仿宋_GB2312"/>
          <w:i w:val="0"/>
          <w:caps w:val="0"/>
          <w:color w:val="auto"/>
          <w:spacing w:val="0"/>
          <w:sz w:val="32"/>
          <w:szCs w:val="32"/>
          <w:shd w:val="clear" w:fill="FFFFFF"/>
          <w:lang w:eastAsia="zh-CN"/>
        </w:rPr>
        <w:t>（如：会议活动简报</w:t>
      </w:r>
      <w:r>
        <w:rPr>
          <w:rFonts w:hint="eastAsia" w:ascii="仿宋_GB2312" w:hAnsi="仿宋_GB2312" w:eastAsia="仿宋_GB2312" w:cs="仿宋_GB2312"/>
          <w:i w:val="0"/>
          <w:caps w:val="0"/>
          <w:color w:val="auto"/>
          <w:spacing w:val="0"/>
          <w:sz w:val="32"/>
          <w:szCs w:val="32"/>
          <w:shd w:val="clear" w:fill="FFFFFF"/>
        </w:rPr>
        <w:t>采用情况</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对突发性事件</w:t>
      </w:r>
      <w:r>
        <w:rPr>
          <w:rFonts w:hint="eastAsia" w:ascii="仿宋_GB2312" w:hAnsi="仿宋_GB2312" w:eastAsia="仿宋_GB2312" w:cs="仿宋_GB2312"/>
          <w:i w:val="0"/>
          <w:caps w:val="0"/>
          <w:color w:val="auto"/>
          <w:spacing w:val="0"/>
          <w:sz w:val="32"/>
          <w:szCs w:val="32"/>
          <w:shd w:val="clear" w:fill="FFFFFF"/>
          <w:lang w:eastAsia="zh-CN"/>
        </w:rPr>
        <w:t>信访舆情处置情况</w:t>
      </w:r>
      <w:r>
        <w:rPr>
          <w:rFonts w:hint="eastAsia" w:ascii="仿宋_GB2312" w:hAnsi="仿宋_GB2312" w:eastAsia="仿宋_GB2312" w:cs="仿宋_GB2312"/>
          <w:i w:val="0"/>
          <w:caps w:val="0"/>
          <w:color w:val="auto"/>
          <w:spacing w:val="0"/>
          <w:sz w:val="32"/>
          <w:szCs w:val="32"/>
          <w:shd w:val="clear" w:fill="FFFFFF"/>
        </w:rPr>
        <w:t>、经济</w:t>
      </w:r>
      <w:r>
        <w:rPr>
          <w:rFonts w:hint="eastAsia" w:ascii="仿宋_GB2312" w:hAnsi="仿宋_GB2312" w:eastAsia="仿宋_GB2312" w:cs="仿宋_GB2312"/>
          <w:i w:val="0"/>
          <w:caps w:val="0"/>
          <w:color w:val="auto"/>
          <w:spacing w:val="0"/>
          <w:sz w:val="32"/>
          <w:szCs w:val="32"/>
          <w:shd w:val="clear" w:fill="FFFFFF"/>
          <w:lang w:eastAsia="zh-CN"/>
        </w:rPr>
        <w:t>分析相关材料报送情况、</w:t>
      </w:r>
      <w:r>
        <w:rPr>
          <w:rFonts w:hint="eastAsia" w:ascii="仿宋_GB2312" w:hAnsi="仿宋_GB2312" w:eastAsia="仿宋_GB2312" w:cs="仿宋_GB2312"/>
          <w:i w:val="0"/>
          <w:caps w:val="0"/>
          <w:color w:val="auto"/>
          <w:spacing w:val="0"/>
          <w:sz w:val="32"/>
          <w:szCs w:val="32"/>
          <w:shd w:val="clear" w:fill="FFFFFF"/>
        </w:rPr>
        <w:t>以及其他重要紧急情况</w:t>
      </w:r>
      <w:r>
        <w:rPr>
          <w:rFonts w:hint="eastAsia" w:ascii="仿宋_GB2312" w:hAnsi="仿宋_GB2312" w:eastAsia="仿宋_GB2312" w:cs="仿宋_GB2312"/>
          <w:i w:val="0"/>
          <w:caps w:val="0"/>
          <w:color w:val="auto"/>
          <w:spacing w:val="0"/>
          <w:sz w:val="32"/>
          <w:szCs w:val="32"/>
          <w:shd w:val="clear" w:fill="FFFFFF"/>
          <w:lang w:eastAsia="zh-CN"/>
        </w:rPr>
        <w:t>）的</w:t>
      </w:r>
      <w:r>
        <w:rPr>
          <w:rFonts w:hint="eastAsia" w:ascii="仿宋_GB2312" w:hAnsi="仿宋_GB2312" w:eastAsia="仿宋_GB2312" w:cs="仿宋_GB2312"/>
          <w:i w:val="0"/>
          <w:caps w:val="0"/>
          <w:color w:val="auto"/>
          <w:spacing w:val="0"/>
          <w:sz w:val="32"/>
          <w:szCs w:val="32"/>
          <w:shd w:val="clear" w:fill="FFFFFF"/>
        </w:rPr>
        <w:t>及时</w:t>
      </w:r>
      <w:r>
        <w:rPr>
          <w:rFonts w:hint="eastAsia" w:ascii="仿宋_GB2312" w:hAnsi="仿宋_GB2312" w:eastAsia="仿宋_GB2312" w:cs="仿宋_GB2312"/>
          <w:i w:val="0"/>
          <w:caps w:val="0"/>
          <w:color w:val="auto"/>
          <w:spacing w:val="0"/>
          <w:sz w:val="32"/>
          <w:szCs w:val="32"/>
          <w:shd w:val="clear" w:fill="FFFFFF"/>
          <w:lang w:eastAsia="zh-CN"/>
        </w:rPr>
        <w:t>性在局办公会上进行通报</w:t>
      </w:r>
      <w:r>
        <w:rPr>
          <w:rFonts w:hint="eastAsia" w:ascii="仿宋_GB2312" w:hAnsi="仿宋_GB2312" w:eastAsia="仿宋_GB2312" w:cs="仿宋_GB2312"/>
          <w:i w:val="0"/>
          <w:caps w:val="0"/>
          <w:color w:val="auto"/>
          <w:spacing w:val="0"/>
          <w:sz w:val="32"/>
          <w:szCs w:val="32"/>
          <w:shd w:val="clear" w:fill="FFFFFF"/>
        </w:rPr>
        <w:t>，鼓励先进，鞭策落后，形成信息工作比学赶超的良好氛围。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二、主动公开政府信息情况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本单位主动公开信息3条，主要通过区政府官网和区级媒体《全景西塞》进行发布，内容为《西塞山区关于支持企业科技创新发展的奖励办法》《湖北省涉企保证金目录清单》《关于对2020年省环保督察“回头看”反馈意见（问题15）整改完成情况的公示》，在受制于无局官方网站的情况，将工业经济、科技惠民惠企政策相关的政策法规和产业政策通过“学习强国”“全景西塞”、微信、QQ工作群、政策宣讲会等形式实现实时公布;严格履行政府信息公开义务。与此同时积极推进“一张网”建设，在湖北政务服务网开通“技术合同认定登记”最多跑一次网办事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经统计，2021年，我局新制作规范性文件 5个，新公开规范性文件 3个，对外公开规范性文件共计 3 个，无行政许可事项、行政处罚事项、行政强制事项，无行政事业性收费，发布政府采购总项目数4个，累计金额0.57万元。回应关切。湖北阳光信访平台信访诉求件</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sz w:val="32"/>
          <w:szCs w:val="32"/>
          <w:lang w:val="en-US" w:eastAsia="zh-CN"/>
        </w:rPr>
        <w:t>件、区信访局信访交办件</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sz w:val="32"/>
          <w:szCs w:val="32"/>
          <w:lang w:val="en-US" w:eastAsia="zh-CN"/>
        </w:rPr>
        <w:t>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56"/>
        <w:gridCol w:w="2157"/>
        <w:gridCol w:w="2157"/>
        <w:gridCol w:w="21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49"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1249"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w:t>
            </w:r>
            <w:r>
              <w:rPr>
                <w:rFonts w:hint="eastAsia" w:ascii="宋体" w:hAnsi="宋体" w:eastAsia="宋体" w:cs="宋体"/>
                <w:color w:val="333333"/>
                <w:kern w:val="0"/>
                <w:sz w:val="21"/>
                <w:szCs w:val="21"/>
                <w:lang w:val="en-US" w:eastAsia="zh-CN" w:bidi="ar"/>
              </w:rPr>
              <w:t>制发件数</w:t>
            </w:r>
          </w:p>
        </w:tc>
        <w:tc>
          <w:tcPr>
            <w:tcW w:w="1249" w:type="pct"/>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本年废止件数</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现行有效件</w:t>
            </w:r>
            <w:r>
              <w:rPr>
                <w:rFonts w:hint="eastAsia" w:ascii="宋体" w:hAnsi="宋体" w:eastAsia="宋体" w:cs="宋体"/>
                <w:color w:val="333333"/>
                <w:kern w:val="0"/>
                <w:sz w:val="21"/>
                <w:szCs w:val="21"/>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249"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规章</w:t>
            </w:r>
          </w:p>
        </w:tc>
        <w:tc>
          <w:tcPr>
            <w:tcW w:w="1249"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49" w:type="pct"/>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eastAsiaTheme="minorEastAsia"/>
                <w:sz w:val="21"/>
                <w:szCs w:val="21"/>
                <w:lang w:val="en-US" w:eastAsia="zh-CN"/>
              </w:rPr>
            </w:pPr>
            <w:r>
              <w:rPr>
                <w:rFonts w:hint="eastAsia"/>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49"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行政规范性文件</w:t>
            </w:r>
          </w:p>
        </w:tc>
        <w:tc>
          <w:tcPr>
            <w:tcW w:w="1249"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5</w:t>
            </w:r>
          </w:p>
        </w:tc>
        <w:tc>
          <w:tcPr>
            <w:tcW w:w="1249" w:type="pct"/>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eastAsiaTheme="minorEastAsia"/>
                <w:sz w:val="21"/>
                <w:szCs w:val="21"/>
                <w:lang w:val="en-US" w:eastAsia="zh-CN"/>
              </w:rPr>
            </w:pPr>
            <w:r>
              <w:rPr>
                <w:rFonts w:hint="eastAsia"/>
                <w:sz w:val="21"/>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49" w:type="pct"/>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49" w:type="pct"/>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行政许可</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Calibri" w:hAnsi="Calibri" w:eastAsia="宋体" w:cs="Calibri"/>
                <w:color w:val="333333"/>
                <w:kern w:val="2"/>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49"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49"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行政处罚</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49"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行政强制</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49"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49"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行政事业性收费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pPr>
        <w:keepNext w:val="0"/>
        <w:keepLines w:val="0"/>
        <w:widowControl/>
        <w:suppressLineNumbers w:val="0"/>
        <w:jc w:val="left"/>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三、收到和处理政府信息公开申请情况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2021年，我局未收到依申请政府信息公开事项，无因政府信息公开工作被申请行政复议、提起行政诉讼案件。</w:t>
      </w:r>
    </w:p>
    <w:tbl>
      <w:tblPr>
        <w:tblStyle w:val="5"/>
        <w:tblW w:w="4999"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670"/>
        <w:gridCol w:w="820"/>
        <w:gridCol w:w="2919"/>
        <w:gridCol w:w="609"/>
        <w:gridCol w:w="609"/>
        <w:gridCol w:w="609"/>
        <w:gridCol w:w="609"/>
        <w:gridCol w:w="609"/>
        <w:gridCol w:w="616"/>
        <w:gridCol w:w="61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楷体" w:hAnsi="楷体" w:eastAsia="楷体" w:cs="楷体"/>
                <w:color w:val="333333"/>
                <w:kern w:val="0"/>
                <w:sz w:val="20"/>
                <w:szCs w:val="20"/>
                <w:lang w:val="en-US" w:eastAsia="zh-CN" w:bidi="ar"/>
              </w:rPr>
              <w:t>（本列数据的勾稽关系为：第一项加第二项之和，等于第三项加第四项之和）</w:t>
            </w:r>
          </w:p>
        </w:tc>
        <w:tc>
          <w:tcPr>
            <w:tcW w:w="2460" w:type="pct"/>
            <w:gridSpan w:val="7"/>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color w:val="333333"/>
                <w:sz w:val="21"/>
                <w:szCs w:val="21"/>
              </w:rPr>
            </w:pPr>
          </w:p>
        </w:tc>
        <w:tc>
          <w:tcPr>
            <w:tcW w:w="351" w:type="pct"/>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自然人</w:t>
            </w:r>
          </w:p>
        </w:tc>
        <w:tc>
          <w:tcPr>
            <w:tcW w:w="1758" w:type="pct"/>
            <w:gridSpan w:val="5"/>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法人或其他组织</w:t>
            </w:r>
          </w:p>
        </w:tc>
        <w:tc>
          <w:tcPr>
            <w:tcW w:w="351" w:type="pct"/>
            <w:vMerge w:val="restart"/>
            <w:tcBorders>
              <w:top w:val="single" w:color="auto" w:sz="8"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color w:val="333333"/>
                <w:sz w:val="21"/>
                <w:szCs w:val="21"/>
              </w:rPr>
            </w:pPr>
          </w:p>
        </w:tc>
        <w:tc>
          <w:tcPr>
            <w:tcW w:w="351" w:type="pct"/>
            <w:vMerge w:val="continue"/>
            <w:tcBorders>
              <w:top w:val="nil"/>
              <w:left w:val="nil"/>
              <w:bottom w:val="single" w:color="auto" w:sz="8"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企业</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机构</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社会公益组织</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法律服务机构</w:t>
            </w:r>
          </w:p>
        </w:tc>
        <w:tc>
          <w:tcPr>
            <w:tcW w:w="352"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其他</w:t>
            </w:r>
          </w:p>
        </w:tc>
        <w:tc>
          <w:tcPr>
            <w:tcW w:w="351" w:type="pct"/>
            <w:vMerge w:val="continue"/>
            <w:tcBorders>
              <w:top w:val="single" w:color="auto" w:sz="8" w:space="0"/>
              <w:left w:val="nil"/>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一、本年新收政府信息公开申请数量</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二、上年结转政府信息公开申请数量</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restart"/>
            <w:tcBorders>
              <w:top w:val="nil"/>
              <w:left w:val="single" w:color="auto" w:sz="8" w:space="0"/>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三、本年度办理结果</w:t>
            </w: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（一）予以公开</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（二）部分公开（区分处理的，只计这一情形，不计其他情形）</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（三）不予公开</w:t>
            </w: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1.属于国家秘密</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2.其他法律行政法规禁止公开</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3.危及“三安全一稳定”</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4.保护第三方合法权益</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5.属于三类内部事务信息</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6.属于四类过程性信息</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7.属于行政执法案卷</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8.属于行政查询事项</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（四）无法提供</w:t>
            </w: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1.本机关不掌握相关政府信息</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2.没有现成信息需要另行制作</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3.补正后申请内容仍不明确</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（五）不予处理</w:t>
            </w: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1.信访举报投诉类申请</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2.重复申请</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3.要求提供公开出版物</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4.无正当理由大量反复申请</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1294" w:hRule="atLeast"/>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5.要求行政机关确认或重新出具已获取信息</w:t>
            </w:r>
          </w:p>
        </w:tc>
        <w:tc>
          <w:tcPr>
            <w:tcW w:w="351"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restart"/>
            <w:tcBorders>
              <w:top w:val="outset" w:color="auto" w:sz="6"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（六）其他处理</w:t>
            </w:r>
          </w:p>
        </w:tc>
        <w:tc>
          <w:tcPr>
            <w:tcW w:w="1679"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1.申请人无正当理由逾期不补正、行政机关不再处理其政府信息公开申请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2.申请人逾期未按收费通知要求缴纳费用、行政机关不再处理其政府信息公开申请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3.其他</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（七）总计</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四、结转下年度继续办理</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rPr>
          <w:rFonts w:hint="eastAsia" w:ascii="宋体" w:hAnsi="宋体" w:eastAsia="宋体" w:cs="宋体"/>
          <w:color w:val="333333"/>
          <w:sz w:val="24"/>
          <w:szCs w:val="24"/>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四、政府信息公开行政复议、行政诉讼情况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2021年，我局未收到依申请政府信息公开事项，无因政府信息公开工作被申请行政复议、提起行政诉讼案件。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p>
    <w:tbl>
      <w:tblPr>
        <w:tblStyle w:val="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79"/>
        <w:gridCol w:w="579"/>
        <w:gridCol w:w="580"/>
        <w:gridCol w:w="580"/>
        <w:gridCol w:w="589"/>
        <w:gridCol w:w="580"/>
        <w:gridCol w:w="580"/>
        <w:gridCol w:w="582"/>
        <w:gridCol w:w="582"/>
        <w:gridCol w:w="587"/>
        <w:gridCol w:w="582"/>
        <w:gridCol w:w="582"/>
        <w:gridCol w:w="582"/>
        <w:gridCol w:w="582"/>
        <w:gridCol w:w="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6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行政复议</w:t>
            </w:r>
          </w:p>
        </w:tc>
        <w:tc>
          <w:tcPr>
            <w:tcW w:w="3334"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结果维持</w:t>
            </w:r>
          </w:p>
        </w:tc>
        <w:tc>
          <w:tcPr>
            <w:tcW w:w="332"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总计</w:t>
            </w:r>
          </w:p>
        </w:tc>
        <w:tc>
          <w:tcPr>
            <w:tcW w:w="166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未经复议直接起诉</w:t>
            </w:r>
          </w:p>
        </w:tc>
        <w:tc>
          <w:tcPr>
            <w:tcW w:w="166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pPr>
        <w:keepNext w:val="0"/>
        <w:keepLines w:val="0"/>
        <w:widowControl/>
        <w:suppressLineNumbers w:val="0"/>
        <w:jc w:val="left"/>
      </w:pPr>
    </w:p>
    <w:p>
      <w:pPr>
        <w:pStyle w:val="4"/>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lang w:eastAsia="zh-CN"/>
        </w:rPr>
        <w:t>五、</w:t>
      </w:r>
      <w:r>
        <w:rPr>
          <w:rFonts w:hint="eastAsia" w:ascii="黑体" w:hAnsi="黑体" w:eastAsia="黑体" w:cs="黑体"/>
          <w:b w:val="0"/>
          <w:bCs w:val="0"/>
          <w:color w:val="333333"/>
          <w:sz w:val="32"/>
          <w:szCs w:val="32"/>
        </w:rPr>
        <w:t>存在的主要问题及改进</w:t>
      </w:r>
      <w:r>
        <w:rPr>
          <w:rFonts w:hint="eastAsia" w:ascii="黑体" w:hAnsi="黑体" w:eastAsia="黑体" w:cs="黑体"/>
          <w:b w:val="0"/>
          <w:bCs w:val="0"/>
          <w:color w:val="333333"/>
          <w:sz w:val="32"/>
          <w:szCs w:val="32"/>
          <w:lang w:eastAsia="zh-CN"/>
        </w:rPr>
        <w:t>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i w:val="0"/>
          <w:caps w:val="0"/>
          <w:color w:val="auto"/>
          <w:spacing w:val="0"/>
          <w:sz w:val="32"/>
          <w:szCs w:val="32"/>
          <w:shd w:val="clear" w:fill="FFFFFF"/>
          <w:lang w:val="en-US" w:eastAsia="zh-CN"/>
        </w:rPr>
      </w:pPr>
      <w:r>
        <w:rPr>
          <w:rFonts w:hint="eastAsia" w:ascii="楷体" w:hAnsi="楷体" w:eastAsia="楷体" w:cs="楷体"/>
          <w:b/>
          <w:bCs/>
          <w:i w:val="0"/>
          <w:caps w:val="0"/>
          <w:color w:val="auto"/>
          <w:spacing w:val="0"/>
          <w:sz w:val="32"/>
          <w:szCs w:val="32"/>
          <w:shd w:val="clear" w:fill="FFFFFF"/>
          <w:lang w:val="en-US" w:eastAsia="zh-CN"/>
        </w:rPr>
        <w:t>（一）主要问题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1.信息公开质量不高，公开实效性、公开内容质量和数量有待加强。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2.人员配备不足，缺乏专业人员。公开和免公开两类政府信息离政府信息的界定存在较大的工作难点，离政府信息公开“以公开为原则，不公开为例外” 的总体要求有一定差距。</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3.信息更新不够及时，信息公开内容不够丰富，信息内容质量有待提高。</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i w:val="0"/>
          <w:caps w:val="0"/>
          <w:color w:val="auto"/>
          <w:spacing w:val="0"/>
          <w:sz w:val="32"/>
          <w:szCs w:val="32"/>
          <w:shd w:val="clear" w:fill="FFFFFF"/>
          <w:lang w:val="en-US" w:eastAsia="zh-CN"/>
        </w:rPr>
      </w:pPr>
      <w:r>
        <w:rPr>
          <w:rFonts w:hint="eastAsia" w:ascii="楷体" w:hAnsi="楷体" w:eastAsia="楷体" w:cs="楷体"/>
          <w:b/>
          <w:bCs/>
          <w:i w:val="0"/>
          <w:caps w:val="0"/>
          <w:color w:val="auto"/>
          <w:spacing w:val="0"/>
          <w:sz w:val="32"/>
          <w:szCs w:val="32"/>
          <w:shd w:val="clear" w:fill="FFFFFF"/>
          <w:lang w:val="en-US" w:eastAsia="zh-CN"/>
        </w:rPr>
        <w:t>（二）改进措施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1.进一步提高对政务公开工作重要性的认识，明确责任。落实专人专岗，确保高质量完成政务公开工作。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2.进一步丰富公开内容。结合工作实际，深入解读相关惠企政策。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进一步完善工作机制和加强业务知识学习。一是拓展政务信息公开形式，健全信息上报、审核机制，加强信息公开工作宣传、培训与管理，加强对各科室信息公开工作的通报，努力提高信息公开的数量和质量。二是</w:t>
      </w:r>
      <w:r>
        <w:rPr>
          <w:rFonts w:hint="eastAsia" w:ascii="仿宋_GB2312" w:hAnsi="仿宋_GB2312" w:eastAsia="仿宋_GB2312" w:cs="仿宋_GB2312"/>
          <w:color w:val="auto"/>
          <w:sz w:val="32"/>
          <w:szCs w:val="32"/>
        </w:rPr>
        <w:t>积极组织经办人员参与</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政务公开办组织的政务公开培训会，</w:t>
      </w:r>
      <w:r>
        <w:rPr>
          <w:rFonts w:hint="eastAsia" w:ascii="仿宋_GB2312" w:hAnsi="仿宋_GB2312" w:eastAsia="仿宋_GB2312" w:cs="仿宋_GB2312"/>
          <w:color w:val="auto"/>
          <w:sz w:val="32"/>
          <w:szCs w:val="32"/>
          <w:lang w:val="en-US" w:eastAsia="zh-CN"/>
        </w:rPr>
        <w:t>加强人员培训，提高全员写作能力，提升信息公开内容质量。</w:t>
      </w:r>
      <w:r>
        <w:rPr>
          <w:rFonts w:hint="eastAsia" w:ascii="仿宋_GB2312" w:hAnsi="仿宋_GB2312" w:eastAsia="仿宋_GB2312" w:cs="仿宋_GB2312"/>
          <w:color w:val="auto"/>
          <w:sz w:val="32"/>
          <w:szCs w:val="32"/>
        </w:rPr>
        <w:t>扎实掌握政务公开工作;</w:t>
      </w:r>
      <w:r>
        <w:rPr>
          <w:rFonts w:hint="eastAsia" w:ascii="仿宋_GB2312" w:hAnsi="仿宋_GB2312" w:eastAsia="仿宋_GB2312" w:cs="仿宋_GB2312"/>
          <w:color w:val="auto"/>
          <w:sz w:val="32"/>
          <w:szCs w:val="32"/>
          <w:lang w:eastAsia="zh-CN"/>
        </w:rPr>
        <w:t>同时</w:t>
      </w:r>
      <w:r>
        <w:rPr>
          <w:rFonts w:hint="eastAsia" w:ascii="仿宋_GB2312" w:hAnsi="仿宋_GB2312" w:eastAsia="仿宋_GB2312" w:cs="仿宋_GB2312"/>
          <w:color w:val="auto"/>
          <w:sz w:val="32"/>
          <w:szCs w:val="32"/>
        </w:rPr>
        <w:t>增强政务公开工作的时效性。更加注重时间节点的信息发布。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六、其他需要报告的事项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sectPr>
      <w:pgSz w:w="11906" w:h="16838"/>
      <w:pgMar w:top="1701" w:right="1800"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097650"/>
    <w:rsid w:val="105228C0"/>
    <w:rsid w:val="26097650"/>
    <w:rsid w:val="63A20CBB"/>
    <w:rsid w:val="745A5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FollowedHyperlink"/>
    <w:basedOn w:val="6"/>
    <w:uiPriority w:val="0"/>
    <w:rPr>
      <w:color w:val="60636D"/>
      <w:u w:val="none"/>
    </w:rPr>
  </w:style>
  <w:style w:type="character" w:styleId="8">
    <w:name w:val="Emphasis"/>
    <w:basedOn w:val="6"/>
    <w:qFormat/>
    <w:uiPriority w:val="0"/>
  </w:style>
  <w:style w:type="character" w:styleId="9">
    <w:name w:val="Hyperlink"/>
    <w:basedOn w:val="6"/>
    <w:uiPriority w:val="0"/>
    <w:rPr>
      <w:color w:val="60636D"/>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2022-01-24T03:20:00Z</dcterms:created>
  <dc:creator>李俊</dc:creator>
  <cp:lastModifiedBy>李俊</cp:lastModifiedBy>
  <cp:lastPrinted>2022-01-24T10:31:47Z</cp:lastPrinted>
  <dcterms:modified xsi:type="dcterms:W3CDTF">2022-01-24T10:31:53Z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68E543FC418E4F46A811A292BB3E823C</vt:lpwstr>
  </property>
</Properties>
</file>