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宋体" w:hAnsi="宋体" w:eastAsia="宋体" w:cs="宋体"/>
          <w:b/>
          <w:bCs/>
          <w:color w:val="333333"/>
          <w:sz w:val="36"/>
          <w:szCs w:val="36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-11"/>
          <w:sz w:val="44"/>
          <w:szCs w:val="44"/>
          <w:lang w:val="en-US" w:eastAsia="zh-CN"/>
        </w:rPr>
        <w:t>区教育局2021年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-11"/>
          <w:sz w:val="44"/>
          <w:szCs w:val="44"/>
        </w:rPr>
        <w:t>政府信息公开工作年度报告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firstLine="420"/>
        <w:jc w:val="both"/>
        <w:rPr>
          <w:rFonts w:hint="eastAsia" w:ascii="宋体" w:hAnsi="宋体" w:eastAsia="宋体" w:cs="宋体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中华人民共和国政府信息公开条例》的有关规定和要求，西塞山区教育局认真贯彻执行各项政府信息公开规定，西塞山区教育局2021年度主动公开机构及职能信息、预决算公开、单位工作动态，及时更新办事服务事项指南，有29项政务服务事项链接湖北政务服务网，方便群众网上办事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tbl>
      <w:tblPr>
        <w:tblStyle w:val="3"/>
        <w:tblW w:w="484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29"/>
        <w:gridCol w:w="771"/>
        <w:gridCol w:w="2765"/>
        <w:gridCol w:w="573"/>
        <w:gridCol w:w="573"/>
        <w:gridCol w:w="573"/>
        <w:gridCol w:w="573"/>
        <w:gridCol w:w="573"/>
        <w:gridCol w:w="594"/>
        <w:gridCol w:w="5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5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4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5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49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7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8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5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49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6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8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5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5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5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/>
        <w:jc w:val="center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564"/>
        <w:gridCol w:w="564"/>
        <w:gridCol w:w="564"/>
        <w:gridCol w:w="578"/>
        <w:gridCol w:w="566"/>
        <w:gridCol w:w="566"/>
        <w:gridCol w:w="567"/>
        <w:gridCol w:w="567"/>
        <w:gridCol w:w="574"/>
        <w:gridCol w:w="567"/>
        <w:gridCol w:w="567"/>
        <w:gridCol w:w="568"/>
        <w:gridCol w:w="568"/>
        <w:gridCol w:w="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6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2021年，教育局政府信息公开工作取得了一定的成绩，但也存在不足：一是政务信息公开的内容还太全面；二是信息公开有进不太及时。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，我局将按照上级要求，进一步加强政府信息公开工作，一是完善信息公开制度，强化信息公开的责任意识、大局意识、服务意识；二是加强政府信息公开管理，更好地接受社会公众对信息公开情况的监督；三是政务信息公开信息及时、准确，进一步推进政务服务“一网、一门、一次”改革，给群众办事提供方便、快捷的服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无其他需要报告的事项。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C746F8-D302-47D1-AB75-181BD23178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0DBB5426-CA7D-4C2F-825F-95529120CA1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9ECDD6F-6426-48C1-8B76-AADF83B4587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9189198-DFE2-456D-AF51-AA7B5E8BEBF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B42136F5-D3DA-4230-9C5A-42AF924AF94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B1E27"/>
    <w:rsid w:val="238B1E27"/>
    <w:rsid w:val="246E2621"/>
    <w:rsid w:val="380214FF"/>
    <w:rsid w:val="397119C0"/>
    <w:rsid w:val="49333849"/>
    <w:rsid w:val="79FB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2021-12-21T15:19:00Z</dcterms:created>
  <dc:creator>WPS_1624785580</dc:creator>
  <cp:lastModifiedBy>蓝色海洋</cp:lastModifiedBy>
  <dcterms:modified xsi:type="dcterms:W3CDTF">2021-12-28T07:48:48Z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777F53E91E564B3B96F5A1A435D08748</vt:lpwstr>
  </property>
</Properties>
</file>