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黑体" w:hAnsi="宋体" w:eastAsia="黑体" w:cs="黑体"/>
          <w:bCs/>
          <w:spacing w:val="2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附件1: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aps/>
                <w:kern w:val="2"/>
                <w:sz w:val="21"/>
                <w:szCs w:val="24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5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既 往 病 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1.肝炎    2.结核    3.皮肤病    4.性传播性疾病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5.精神病  6.其他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74" w:firstLineChars="1126"/>
              <w:jc w:val="both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裸  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54" w:firstLineChars="59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4"/>
                <w:lang w:val="en-US" w:eastAsia="zh-CN" w:bidi="ar"/>
              </w:rPr>
              <w:t>粘   贴   报   告   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体检医院公章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color w:val="auto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说明：1.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1"/>
          <w:szCs w:val="24"/>
          <w:lang w:val="en-US" w:eastAsia="zh-CN" w:bidi="ar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；2.本表适用于除幼儿园类别以外其他类别教师资格申请人员；3.体检结论要填写合格或不合格结论，并简要说明原因。4.请用A4纸正反面打印。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2B4819"/>
    <w:rsid w:val="17555BDC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5183</Words>
  <Characters>5384</Characters>
  <Lines>0</Lines>
  <Paragraphs>0</Paragraphs>
  <TotalTime>33</TotalTime>
  <ScaleCrop>false</ScaleCrop>
  <LinksUpToDate>false</LinksUpToDate>
  <CharactersWithSpaces>5568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单调</cp:lastModifiedBy>
  <cp:lastPrinted>2024-04-07T06:27:00Z</cp:lastPrinted>
  <dcterms:modified xsi:type="dcterms:W3CDTF">2024-04-07T07:38:13Z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B167545434034A1FBFF18FBB36E1B62C_13</vt:lpwstr>
  </property>
</Properties>
</file>